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342F2C31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255658">
        <w:rPr>
          <w:spacing w:val="-3"/>
        </w:rPr>
        <w:t>1</w:t>
      </w:r>
      <w:r w:rsidR="00CF7499">
        <w:rPr>
          <w:spacing w:val="-3"/>
        </w:rPr>
        <w:t>8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255658">
        <w:rPr>
          <w:spacing w:val="-3"/>
        </w:rPr>
        <w:t>Dezembro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255658">
        <w:rPr>
          <w:spacing w:val="-2"/>
        </w:rPr>
        <w:t>3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51B2E445" w14:textId="77777777" w:rsidR="009C4BCD" w:rsidRDefault="00D2433D">
      <w:pPr>
        <w:pStyle w:val="Corpodetexto"/>
        <w:spacing w:before="57"/>
        <w:ind w:left="978"/>
      </w:pPr>
      <w:bookmarkStart w:id="0" w:name="_Hlk117754298"/>
      <w:r>
        <w:rPr>
          <w:w w:val="98"/>
        </w:rPr>
        <w:t>À</w:t>
      </w:r>
    </w:p>
    <w:p w14:paraId="1027A56B" w14:textId="77777777" w:rsidR="00121DE9" w:rsidRDefault="00121DE9">
      <w:pPr>
        <w:pStyle w:val="Corpodetexto"/>
        <w:spacing w:before="2"/>
        <w:ind w:left="978" w:right="7274"/>
        <w:rPr>
          <w:b/>
          <w:bCs/>
          <w:sz w:val="32"/>
          <w:szCs w:val="32"/>
        </w:rPr>
      </w:pPr>
      <w:r w:rsidRPr="00121DE9">
        <w:rPr>
          <w:b/>
          <w:bCs/>
          <w:sz w:val="32"/>
          <w:szCs w:val="32"/>
        </w:rPr>
        <w:t>CIBRAFÉRTIL</w:t>
      </w:r>
    </w:p>
    <w:p w14:paraId="12FC4E77" w14:textId="77777777" w:rsidR="00CF7499" w:rsidRDefault="00CF7499" w:rsidP="00CF7499">
      <w:pPr>
        <w:pStyle w:val="Corpodetexto"/>
        <w:spacing w:before="1"/>
        <w:ind w:firstLine="993"/>
      </w:pPr>
      <w:r>
        <w:t>Rua Alfa, S/N</w:t>
      </w:r>
    </w:p>
    <w:p w14:paraId="745AE346" w14:textId="77777777" w:rsidR="00CF7499" w:rsidRDefault="00CF7499" w:rsidP="00CF7499">
      <w:pPr>
        <w:pStyle w:val="Corpodetexto"/>
        <w:spacing w:before="1"/>
        <w:ind w:firstLine="993"/>
      </w:pPr>
      <w:r>
        <w:t>Area INI ‐ COPEC</w:t>
      </w:r>
    </w:p>
    <w:p w14:paraId="5DCDEF89" w14:textId="77777777" w:rsidR="00CF7499" w:rsidRDefault="00CF7499" w:rsidP="00CF7499">
      <w:pPr>
        <w:pStyle w:val="Corpodetexto"/>
        <w:spacing w:before="1"/>
        <w:ind w:firstLine="993"/>
      </w:pPr>
      <w:r>
        <w:t>Camaçari ‐ Ba</w:t>
      </w:r>
    </w:p>
    <w:p w14:paraId="5E3D635D" w14:textId="406B4565" w:rsidR="009C4BCD" w:rsidRDefault="00CF7499" w:rsidP="00CF7499">
      <w:pPr>
        <w:pStyle w:val="Corpodetexto"/>
        <w:spacing w:before="1"/>
        <w:ind w:firstLine="993"/>
      </w:pPr>
      <w:r>
        <w:t>CEP: 42.810‐290</w:t>
      </w:r>
    </w:p>
    <w:p w14:paraId="7A379025" w14:textId="0B735D33" w:rsidR="00495FC0" w:rsidRDefault="00D2433D">
      <w:pPr>
        <w:pStyle w:val="Corpodetexto"/>
        <w:spacing w:line="237" w:lineRule="auto"/>
        <w:ind w:left="992" w:right="4886" w:hanging="15"/>
        <w:rPr>
          <w:u w:val="single"/>
        </w:rPr>
      </w:pPr>
      <w:r>
        <w:rPr>
          <w:b/>
          <w:u w:val="single"/>
        </w:rPr>
        <w:t xml:space="preserve">At.: </w:t>
      </w:r>
      <w:r>
        <w:rPr>
          <w:u w:val="single"/>
        </w:rPr>
        <w:t>Sr</w:t>
      </w:r>
      <w:r w:rsidR="00495FC0">
        <w:rPr>
          <w:u w:val="single"/>
        </w:rPr>
        <w:t xml:space="preserve">. </w:t>
      </w:r>
      <w:r w:rsidR="00B5345B" w:rsidRPr="00B5345B">
        <w:rPr>
          <w:u w:val="single"/>
        </w:rPr>
        <w:t>Marcio C Fernandes</w:t>
      </w:r>
    </w:p>
    <w:p w14:paraId="7419BD79" w14:textId="0F138DFB" w:rsidR="009C4BCD" w:rsidRDefault="00D2433D" w:rsidP="00CF7499">
      <w:pPr>
        <w:pStyle w:val="Corpodetexto"/>
        <w:spacing w:line="237" w:lineRule="auto"/>
        <w:ind w:left="992" w:right="1923" w:hanging="15"/>
      </w:pPr>
      <w:r>
        <w:rPr>
          <w:b/>
          <w:u w:val="single"/>
        </w:rPr>
        <w:t>Ref.:</w:t>
      </w:r>
      <w:r>
        <w:rPr>
          <w:b/>
          <w:spacing w:val="42"/>
          <w:u w:val="single"/>
        </w:rPr>
        <w:t xml:space="preserve"> </w:t>
      </w:r>
      <w:r w:rsidR="00CF7499" w:rsidRPr="00CF7499">
        <w:rPr>
          <w:u w:val="single"/>
        </w:rPr>
        <w:t>Recuperação do refratário do teto da transição Fornalha / secador rotativo</w:t>
      </w: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7777777" w:rsidR="009C4BCD" w:rsidRDefault="00D2433D">
      <w:pPr>
        <w:pStyle w:val="Corpodetexto"/>
        <w:spacing w:before="56"/>
        <w:ind w:left="978"/>
      </w:pPr>
      <w:r>
        <w:t>Prezado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3DB6231F" w:rsidR="009C4BCD" w:rsidRDefault="00D2433D">
      <w:pPr>
        <w:pStyle w:val="Corpodetexto"/>
        <w:spacing w:line="360" w:lineRule="auto"/>
        <w:ind w:left="978" w:right="861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360F35">
        <w:rPr>
          <w:b/>
        </w:rPr>
        <w:t>117</w:t>
      </w:r>
      <w:r w:rsidR="00CF7499">
        <w:rPr>
          <w:b/>
        </w:rPr>
        <w:t>4</w:t>
      </w:r>
      <w:r>
        <w:rPr>
          <w:b/>
        </w:rPr>
        <w:t>‐</w:t>
      </w:r>
      <w:r w:rsidR="00495FC0">
        <w:rPr>
          <w:b/>
        </w:rPr>
        <w:t>WF</w:t>
      </w:r>
      <w:r>
        <w:rPr>
          <w:b/>
        </w:rPr>
        <w:t>/2</w:t>
      </w:r>
      <w:r w:rsidR="00255658">
        <w:rPr>
          <w:b/>
        </w:rPr>
        <w:t>3</w:t>
      </w:r>
      <w:r w:rsidR="00036182">
        <w:rPr>
          <w:b/>
        </w:rPr>
        <w:t xml:space="preserve"> rev A.</w:t>
      </w:r>
      <w:r>
        <w:rPr>
          <w:b/>
          <w:spacing w:val="77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hanging="361"/>
      </w:pPr>
      <w:r>
        <w:t>OBJETIVO</w:t>
      </w:r>
    </w:p>
    <w:p w14:paraId="50943141" w14:textId="63CB1B75" w:rsidR="009C4BCD" w:rsidRDefault="00D2433D">
      <w:pPr>
        <w:spacing w:before="189" w:line="276" w:lineRule="auto"/>
        <w:ind w:left="978" w:right="492"/>
        <w:jc w:val="both"/>
      </w:pPr>
      <w:r>
        <w:t>A presente proposta tem por objetivo a execução dos serviços de Construção Civil compreendendo a</w:t>
      </w:r>
      <w:r>
        <w:rPr>
          <w:spacing w:val="1"/>
        </w:rPr>
        <w:t xml:space="preserve"> </w:t>
      </w:r>
      <w:r>
        <w:t xml:space="preserve">instalação de revestimento refratário, </w:t>
      </w:r>
      <w:r>
        <w:rPr>
          <w:b/>
        </w:rPr>
        <w:t>com o fornecimento dos materiais de aplicação</w:t>
      </w:r>
      <w:r>
        <w:t>, na área</w:t>
      </w:r>
      <w:r>
        <w:rPr>
          <w:spacing w:val="1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CF7499">
        <w:t>CIBRAFÉRTIL</w:t>
      </w:r>
      <w:r>
        <w:t>,</w:t>
      </w:r>
      <w:r>
        <w:rPr>
          <w:spacing w:val="-4"/>
        </w:rPr>
        <w:t xml:space="preserve"> </w:t>
      </w:r>
      <w:r>
        <w:t>localizado em Ca</w:t>
      </w:r>
      <w:r w:rsidR="00CF7499">
        <w:t>maçari</w:t>
      </w:r>
      <w:r>
        <w:t xml:space="preserve"> (Ba):</w:t>
      </w: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087285BF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9"/>
        <w:ind w:hanging="361"/>
      </w:pPr>
      <w:r>
        <w:t>ESCOPO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 DE</w:t>
      </w:r>
      <w:r>
        <w:rPr>
          <w:spacing w:val="-7"/>
        </w:rPr>
        <w:t xml:space="preserve"> </w:t>
      </w:r>
      <w:r>
        <w:t>REVESTIMENTO</w:t>
      </w:r>
      <w:r>
        <w:rPr>
          <w:spacing w:val="-4"/>
        </w:rPr>
        <w:t xml:space="preserve"> </w:t>
      </w:r>
      <w:r>
        <w:t>REFRATÁRIO:</w:t>
      </w:r>
    </w:p>
    <w:p w14:paraId="2C81AE34" w14:textId="77777777" w:rsidR="009C4BCD" w:rsidRDefault="009C4BCD">
      <w:pPr>
        <w:pStyle w:val="Corpodetexto"/>
        <w:rPr>
          <w:b/>
        </w:rPr>
      </w:pPr>
    </w:p>
    <w:p w14:paraId="5228C63F" w14:textId="075FA9A5" w:rsidR="00403FC5" w:rsidRDefault="00CF7499" w:rsidP="00CF7499">
      <w:pPr>
        <w:pStyle w:val="Ttulo1"/>
        <w:tabs>
          <w:tab w:val="left" w:pos="1699"/>
        </w:tabs>
        <w:spacing w:before="7" w:line="304" w:lineRule="auto"/>
        <w:ind w:left="993" w:right="557" w:firstLine="0"/>
        <w:jc w:val="both"/>
        <w:rPr>
          <w:b w:val="0"/>
          <w:bCs w:val="0"/>
        </w:rPr>
      </w:pPr>
      <w:r w:rsidRPr="00CF7499">
        <w:rPr>
          <w:b w:val="0"/>
          <w:bCs w:val="0"/>
        </w:rPr>
        <w:t xml:space="preserve">Serviços de aplicação de revestimento refratário </w:t>
      </w:r>
      <w:r>
        <w:rPr>
          <w:b w:val="0"/>
          <w:bCs w:val="0"/>
        </w:rPr>
        <w:t xml:space="preserve">em </w:t>
      </w:r>
      <w:r w:rsidR="001844EF">
        <w:rPr>
          <w:b w:val="0"/>
          <w:bCs w:val="0"/>
        </w:rPr>
        <w:t xml:space="preserve">uma região estimada de </w:t>
      </w:r>
      <w:r>
        <w:rPr>
          <w:b w:val="0"/>
          <w:bCs w:val="0"/>
        </w:rPr>
        <w:t>50% d</w:t>
      </w:r>
      <w:r w:rsidRPr="00CF7499">
        <w:rPr>
          <w:b w:val="0"/>
          <w:bCs w:val="0"/>
        </w:rPr>
        <w:t>a</w:t>
      </w:r>
      <w:r>
        <w:rPr>
          <w:b w:val="0"/>
          <w:bCs w:val="0"/>
        </w:rPr>
        <w:t xml:space="preserve"> área da</w:t>
      </w:r>
      <w:r w:rsidRPr="00CF7499">
        <w:rPr>
          <w:b w:val="0"/>
          <w:bCs w:val="0"/>
        </w:rPr>
        <w:t xml:space="preserve"> transição entre a caldeira e o secador rotativo, com: Manta de Fibra Cerâmica (Densidade de 128 Kg/m³) e Ancoragens em Inox 310; Aplicação de Argamassa bombeada Úmida de Pega ao Ar (50% Al203).</w:t>
      </w:r>
      <w:r>
        <w:rPr>
          <w:b w:val="0"/>
          <w:bCs w:val="0"/>
        </w:rPr>
        <w:t xml:space="preserve"> </w:t>
      </w:r>
    </w:p>
    <w:p w14:paraId="74A19117" w14:textId="77777777" w:rsidR="00255658" w:rsidRDefault="00255658" w:rsidP="00255658">
      <w:pPr>
        <w:pStyle w:val="Ttulo1"/>
        <w:tabs>
          <w:tab w:val="left" w:pos="1699"/>
        </w:tabs>
        <w:spacing w:before="7" w:line="304" w:lineRule="auto"/>
        <w:ind w:right="557"/>
        <w:jc w:val="both"/>
        <w:rPr>
          <w:b w:val="0"/>
          <w:sz w:val="39"/>
        </w:rPr>
      </w:pP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361981E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42605781" w:rsidR="009C4BCD" w:rsidRDefault="00D2433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B5345B">
        <w:t>CIBRAFÉRTIL</w:t>
      </w:r>
      <w:r>
        <w:t>;</w:t>
      </w:r>
    </w:p>
    <w:p w14:paraId="134F9287" w14:textId="77777777" w:rsidR="009C4BCD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75CB71F6" w14:textId="77777777" w:rsid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140F7407" w14:textId="77777777" w:rsid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2F71D88F" w14:textId="77777777" w:rsidR="00EA4DDA" w:rsidRPr="00EA4DDA" w:rsidRDefault="00EA4DDA" w:rsidP="00EA4DDA">
      <w:pPr>
        <w:tabs>
          <w:tab w:val="left" w:pos="1617"/>
          <w:tab w:val="left" w:pos="1972"/>
        </w:tabs>
        <w:spacing w:before="47" w:line="360" w:lineRule="auto"/>
        <w:ind w:right="560"/>
        <w:rPr>
          <w:sz w:val="20"/>
        </w:rPr>
      </w:pPr>
    </w:p>
    <w:p w14:paraId="460C5BDF" w14:textId="77777777" w:rsidR="00EA4DDA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rPr>
          <w:sz w:val="20"/>
        </w:rPr>
      </w:pPr>
      <w:r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Pr="00EA4DDA" w:rsidRDefault="00D2433D" w:rsidP="00EA4DDA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rPr>
          <w:sz w:val="20"/>
        </w:rPr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2FD44D5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rPr>
          <w:sz w:val="20"/>
        </w:rPr>
      </w:pPr>
      <w:r>
        <w:t>‐</w:t>
      </w:r>
      <w:r>
        <w:tab/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confinado(NR‐33);</w:t>
      </w:r>
    </w:p>
    <w:p w14:paraId="7EA6B7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6"/>
        <w:ind w:left="1614" w:hanging="282"/>
        <w:rPr>
          <w:sz w:val="20"/>
        </w:rPr>
      </w:pPr>
      <w:r>
        <w:t>‐</w:t>
      </w:r>
      <w:r>
        <w:tab/>
        <w:t>Fornecer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aplicação;</w:t>
      </w:r>
    </w:p>
    <w:p w14:paraId="5CD3CD0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rPr>
          <w:sz w:val="20"/>
        </w:rPr>
      </w:pPr>
      <w:r>
        <w:t>‐</w:t>
      </w:r>
      <w:r>
        <w:tab/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/>
        <w:ind w:left="1616" w:hanging="284"/>
        <w:rPr>
          <w:sz w:val="20"/>
        </w:rPr>
      </w:pPr>
      <w:r>
        <w:t>‐</w:t>
      </w:r>
      <w:r>
        <w:tab/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0ABD2D6A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B5345B">
        <w:t>CIBRAFÉRTIL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0EFE7B65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53D07F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  <w:rPr>
          <w:sz w:val="20"/>
        </w:rPr>
      </w:pPr>
      <w:r>
        <w:t>‐</w:t>
      </w:r>
      <w:r>
        <w:tab/>
      </w:r>
      <w:r>
        <w:rPr>
          <w:spacing w:val="-1"/>
        </w:rPr>
        <w:t>Facilitar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acesso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funcionários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RISOTERM;</w:t>
      </w:r>
    </w:p>
    <w:p w14:paraId="00B15E62" w14:textId="756FF711" w:rsidR="009C4BCD" w:rsidRPr="002D6BB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  <w:rPr>
          <w:sz w:val="20"/>
        </w:rPr>
      </w:pPr>
      <w:r>
        <w:t>‐</w:t>
      </w:r>
      <w:r>
        <w:tab/>
        <w:t>Fornecimento</w:t>
      </w:r>
      <w:r>
        <w:rPr>
          <w:spacing w:val="1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montagem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andaimes</w:t>
      </w:r>
      <w:r>
        <w:rPr>
          <w:spacing w:val="2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quantidades</w:t>
      </w:r>
      <w:r>
        <w:rPr>
          <w:spacing w:val="23"/>
        </w:rPr>
        <w:t xml:space="preserve"> </w:t>
      </w:r>
      <w:r>
        <w:t>suficientes</w:t>
      </w:r>
      <w:r>
        <w:rPr>
          <w:spacing w:val="23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frentes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serviço,</w:t>
      </w:r>
      <w:r>
        <w:rPr>
          <w:spacing w:val="-5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necessário;</w:t>
      </w:r>
    </w:p>
    <w:p w14:paraId="2F7E972A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aplicação;</w:t>
      </w:r>
    </w:p>
    <w:p w14:paraId="2679FDA1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2"/>
        <w:ind w:left="1616" w:hanging="284"/>
        <w:rPr>
          <w:sz w:val="20"/>
        </w:rPr>
      </w:pPr>
      <w:r>
        <w:t>‐</w:t>
      </w:r>
      <w:r>
        <w:tab/>
        <w:t>Instalação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pinos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ancoragens;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p w14:paraId="37DC5291" w14:textId="1A2ADFDC" w:rsidR="009C4BCD" w:rsidRPr="00D563D7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>Fornecimento de energia elétrica 220 V, 380 V e/ou 440 V 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bookmarkEnd w:id="0"/>
    <w:p w14:paraId="1A584C03" w14:textId="6E744158" w:rsidR="009C4BCD" w:rsidRPr="002D6BBA" w:rsidRDefault="009C4BCD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4868BF9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58A0B85" w14:textId="77777777" w:rsidR="009C4BCD" w:rsidRDefault="009C4BCD">
      <w:pPr>
        <w:pStyle w:val="Corpodetexto"/>
        <w:spacing w:before="2"/>
        <w:rPr>
          <w:b/>
          <w:sz w:val="27"/>
        </w:rPr>
      </w:pPr>
    </w:p>
    <w:p w14:paraId="4BE8D218" w14:textId="794B6F71" w:rsidR="009C4BCD" w:rsidRDefault="00D2433D" w:rsidP="00360F35">
      <w:pPr>
        <w:pStyle w:val="Corpodetexto"/>
        <w:ind w:left="978" w:right="861"/>
      </w:pP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executados </w:t>
      </w:r>
      <w:r w:rsidR="00360F35">
        <w:t xml:space="preserve">mediante às liberações da </w:t>
      </w:r>
      <w:r w:rsidR="00CF7499">
        <w:t>CIBRAFÉRTIL</w:t>
      </w:r>
      <w:r w:rsidR="00360F35">
        <w:t>.</w:t>
      </w:r>
    </w:p>
    <w:p w14:paraId="3DD0C866" w14:textId="77777777" w:rsidR="009C4BCD" w:rsidRDefault="009C4BCD">
      <w:pPr>
        <w:pStyle w:val="Corpodetexto"/>
      </w:pPr>
    </w:p>
    <w:p w14:paraId="0DA4B73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4"/>
        <w:ind w:hanging="361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031486E1" w14:textId="77777777" w:rsidR="009C4BCD" w:rsidRDefault="009C4BCD">
      <w:pPr>
        <w:pStyle w:val="Corpodetexto"/>
        <w:rPr>
          <w:b/>
        </w:rPr>
      </w:pPr>
    </w:p>
    <w:p w14:paraId="4587226E" w14:textId="5386623B" w:rsidR="009C4BCD" w:rsidRDefault="00D2433D">
      <w:pPr>
        <w:pStyle w:val="Corpodetexto"/>
        <w:spacing w:before="1" w:line="360" w:lineRule="auto"/>
        <w:ind w:left="978" w:right="615"/>
        <w:jc w:val="both"/>
      </w:pPr>
      <w:r>
        <w:t>O pagamento dos serviços será efetuado através de emissão de Boletim de Medição, que deverá ser</w:t>
      </w:r>
      <w:r>
        <w:rPr>
          <w:spacing w:val="-47"/>
        </w:rPr>
        <w:t xml:space="preserve"> </w:t>
      </w:r>
      <w:r>
        <w:t>aprovado pelo cliente ao final dos serviços, e posterior emissão de nota fiscal com vencimento em</w:t>
      </w:r>
      <w:r>
        <w:rPr>
          <w:spacing w:val="1"/>
        </w:rPr>
        <w:t xml:space="preserve"> </w:t>
      </w:r>
      <w:r w:rsidR="00036182">
        <w:rPr>
          <w:spacing w:val="1"/>
        </w:rPr>
        <w:t>45 dias</w:t>
      </w:r>
      <w:r>
        <w:t>.</w:t>
      </w:r>
    </w:p>
    <w:p w14:paraId="7DADEBF9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5A34DC5A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5BD06304" w14:textId="77777777" w:rsidR="00EA4DDA" w:rsidRDefault="00EA4DDA">
      <w:pPr>
        <w:pStyle w:val="Corpodetexto"/>
        <w:spacing w:before="1" w:line="360" w:lineRule="auto"/>
        <w:ind w:left="978" w:right="615"/>
        <w:jc w:val="both"/>
      </w:pPr>
    </w:p>
    <w:p w14:paraId="0962EB9E" w14:textId="77777777" w:rsidR="009C4BCD" w:rsidRPr="001844EF" w:rsidRDefault="009C4BCD">
      <w:pPr>
        <w:pStyle w:val="Corpodetexto"/>
        <w:spacing w:before="1"/>
        <w:rPr>
          <w:sz w:val="12"/>
          <w:szCs w:val="10"/>
        </w:rPr>
      </w:pPr>
    </w:p>
    <w:p w14:paraId="32F5B2F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16E05C4B" w14:textId="77777777" w:rsidR="009C4BCD" w:rsidRDefault="009C4BCD">
      <w:pPr>
        <w:pStyle w:val="Corpodetexto"/>
        <w:spacing w:before="10"/>
        <w:rPr>
          <w:b/>
          <w:sz w:val="21"/>
        </w:rPr>
      </w:pPr>
    </w:p>
    <w:p w14:paraId="38416E8E" w14:textId="2824BCC2" w:rsidR="009C4BCD" w:rsidRDefault="00EA4DDA">
      <w:pPr>
        <w:pStyle w:val="Corpodetexto"/>
        <w:ind w:left="978"/>
      </w:pPr>
      <w:r>
        <w:t>Os serviços serão medidos conforme tabela abaixo:</w:t>
      </w:r>
    </w:p>
    <w:p w14:paraId="195E5458" w14:textId="39000F53" w:rsidR="00EA4DDA" w:rsidRDefault="00EA4DDA">
      <w:pPr>
        <w:pStyle w:val="Corpodetexto"/>
        <w:ind w:left="978"/>
      </w:pPr>
    </w:p>
    <w:p w14:paraId="72BA3668" w14:textId="5F400084" w:rsidR="001844EF" w:rsidRDefault="001844EF">
      <w:pPr>
        <w:pStyle w:val="Corpodetexto"/>
        <w:ind w:left="978"/>
      </w:pPr>
      <w:r>
        <w:rPr>
          <w:noProof/>
        </w:rPr>
        <w:drawing>
          <wp:inline distT="0" distB="0" distL="0" distR="0" wp14:anchorId="3560B8CC" wp14:editId="3D618040">
            <wp:extent cx="4442460" cy="1482774"/>
            <wp:effectExtent l="0" t="0" r="0" b="3175"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0A77711C-9DB9-47DC-895F-7F2641F87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0A77711C-9DB9-47DC-895F-7F2641F87F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12" cy="1485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B1819" w14:textId="5F812A95" w:rsidR="009C4BCD" w:rsidRDefault="009C4BCD">
      <w:pPr>
        <w:pStyle w:val="Corpodetexto"/>
      </w:pPr>
    </w:p>
    <w:p w14:paraId="6FDA8625" w14:textId="70F93DB6" w:rsidR="001844EF" w:rsidRDefault="001844EF" w:rsidP="001844EF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ESTIMATIVA DE CUSTOS</w:t>
      </w:r>
    </w:p>
    <w:p w14:paraId="7D12ED12" w14:textId="0F0112BC" w:rsidR="00EA4DDA" w:rsidRDefault="00EA4DDA">
      <w:pPr>
        <w:pStyle w:val="Corpodetexto"/>
        <w:spacing w:before="1"/>
      </w:pPr>
    </w:p>
    <w:p w14:paraId="41C544E0" w14:textId="4D171843" w:rsidR="00EA4DDA" w:rsidRPr="001844EF" w:rsidRDefault="00EA4DDA">
      <w:pPr>
        <w:pStyle w:val="Corpodetexto"/>
        <w:spacing w:before="1"/>
        <w:rPr>
          <w:sz w:val="8"/>
          <w:szCs w:val="8"/>
        </w:rPr>
      </w:pPr>
    </w:p>
    <w:p w14:paraId="60C7FFB6" w14:textId="64A8E500" w:rsidR="00EA4DDA" w:rsidRDefault="001844EF" w:rsidP="001844EF">
      <w:pPr>
        <w:pStyle w:val="Corpodetexto"/>
        <w:spacing w:before="1"/>
        <w:ind w:firstLine="993"/>
      </w:pPr>
      <w:r>
        <w:rPr>
          <w:noProof/>
        </w:rPr>
        <w:drawing>
          <wp:inline distT="0" distB="0" distL="0" distR="0" wp14:anchorId="3E662391" wp14:editId="09A784FF">
            <wp:extent cx="5412783" cy="150876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5A978A8E-B9C2-2679-E7C6-900557506C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5A978A8E-B9C2-2679-E7C6-900557506C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510" cy="1511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8611C" w14:textId="66B8582D" w:rsidR="009C4BCD" w:rsidRDefault="009C4BCD">
      <w:pPr>
        <w:pStyle w:val="Corpodetexto"/>
        <w:spacing w:before="1"/>
      </w:pPr>
    </w:p>
    <w:p w14:paraId="135E37E5" w14:textId="77777777" w:rsidR="00EA4DDA" w:rsidRDefault="00EA4DDA">
      <w:pPr>
        <w:pStyle w:val="Corpodetexto"/>
        <w:spacing w:before="1"/>
      </w:pPr>
    </w:p>
    <w:p w14:paraId="29522379" w14:textId="7048AF0A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F27AA8E" w14:textId="13BC5FE9" w:rsidR="009C4BCD" w:rsidRDefault="009C4BCD">
      <w:pPr>
        <w:pStyle w:val="Corpodetexto"/>
        <w:spacing w:before="10"/>
        <w:rPr>
          <w:b/>
          <w:sz w:val="21"/>
        </w:rPr>
      </w:pPr>
    </w:p>
    <w:p w14:paraId="3FC6DC02" w14:textId="062D8B9C" w:rsidR="009C4BCD" w:rsidRDefault="00255658">
      <w:pPr>
        <w:pStyle w:val="Corpodetexto"/>
        <w:ind w:left="978" w:right="861"/>
      </w:pPr>
      <w:r>
        <w:t xml:space="preserve">Os prazos serão definidos mediante às liberações da </w:t>
      </w:r>
      <w:r w:rsidR="00CF7499">
        <w:t>CIBRAFÉRTIL</w:t>
      </w:r>
      <w:r>
        <w:t>.</w:t>
      </w:r>
    </w:p>
    <w:p w14:paraId="24FA4AA4" w14:textId="7A06A820" w:rsidR="00255658" w:rsidRDefault="00255658">
      <w:pPr>
        <w:pStyle w:val="Corpodetexto"/>
        <w:ind w:left="978" w:right="861"/>
      </w:pPr>
    </w:p>
    <w:p w14:paraId="68FCA347" w14:textId="435A7F45" w:rsidR="009C4BCD" w:rsidRDefault="009C4BCD">
      <w:pPr>
        <w:pStyle w:val="Corpodetexto"/>
        <w:spacing w:before="1"/>
      </w:pPr>
    </w:p>
    <w:p w14:paraId="3F10D0A8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>
      <w:pPr>
        <w:pStyle w:val="Corpodetexto"/>
        <w:ind w:left="1338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626ECCC8" w:rsidR="009C4BCD" w:rsidRDefault="00D2433D">
      <w:pPr>
        <w:pStyle w:val="Corpodetexto"/>
        <w:spacing w:before="195" w:after="17" w:line="360" w:lineRule="auto"/>
        <w:ind w:left="978" w:right="44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0E77CC30" w14:textId="4691E3DD" w:rsidR="009C4BCD" w:rsidRDefault="008A16E7" w:rsidP="001844EF">
      <w:pPr>
        <w:pStyle w:val="Corpodetexto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173E70" wp14:editId="4FE3605A">
                <wp:extent cx="3165231" cy="841375"/>
                <wp:effectExtent l="0" t="0" r="16510" b="1587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231" cy="841375"/>
                          <a:chOff x="0" y="0"/>
                          <a:chExt cx="4047" cy="1325"/>
                        </a:xfrm>
                      </wpg:grpSpPr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47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5E1A0" w14:textId="77777777" w:rsidR="009C4BCD" w:rsidRDefault="009C4BCD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05FD9D1C" w14:textId="77777777" w:rsidR="009C4BCD" w:rsidRDefault="00D2433D">
                              <w:pPr>
                                <w:ind w:left="878"/>
                              </w:pPr>
                              <w:r>
                                <w:t>Atenciosamente,</w:t>
                              </w:r>
                            </w:p>
                            <w:p w14:paraId="6D80DC10" w14:textId="77777777" w:rsidR="009C4BCD" w:rsidRDefault="009C4BCD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17552F7C" w14:textId="77777777" w:rsidR="002D6BBA" w:rsidRDefault="002D6BBA">
                              <w:pPr>
                                <w:ind w:left="878" w:right="1717"/>
                                <w:rPr>
                                  <w:b/>
                                  <w:spacing w:val="-4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Wilian Fernandes</w:t>
                              </w:r>
                              <w:r w:rsidR="00D2433D"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</w:p>
                            <w:p w14:paraId="0387480E" w14:textId="7F0D9582" w:rsidR="009C4BCD" w:rsidRDefault="002D6BBA">
                              <w:pPr>
                                <w:ind w:left="878" w:right="17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Engenheiro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3E70" id="Group 72" o:spid="_x0000_s1026" style="width:249.25pt;height:66.25pt;mso-position-horizontal-relative:char;mso-position-vertical-relative:line" coordsize="4047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width:404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995E1A0" w14:textId="77777777" w:rsidR="009C4BCD" w:rsidRDefault="009C4BCD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05FD9D1C" w14:textId="77777777" w:rsidR="009C4BCD" w:rsidRDefault="00D2433D">
                        <w:pPr>
                          <w:ind w:left="878"/>
                        </w:pPr>
                        <w:r>
                          <w:t>Atenciosamente,</w:t>
                        </w:r>
                      </w:p>
                      <w:p w14:paraId="6D80DC10" w14:textId="77777777" w:rsidR="009C4BCD" w:rsidRDefault="009C4BCD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17552F7C" w14:textId="77777777" w:rsidR="002D6BBA" w:rsidRDefault="002D6BBA">
                        <w:pPr>
                          <w:ind w:left="878" w:right="1717"/>
                          <w:rPr>
                            <w:b/>
                            <w:spacing w:val="-47"/>
                          </w:rPr>
                        </w:pPr>
                        <w:r>
                          <w:rPr>
                            <w:b/>
                          </w:rPr>
                          <w:t>Wilian Fernandes</w:t>
                        </w:r>
                        <w:r w:rsidR="00D2433D">
                          <w:rPr>
                            <w:b/>
                            <w:spacing w:val="-47"/>
                          </w:rPr>
                          <w:t xml:space="preserve"> </w:t>
                        </w:r>
                      </w:p>
                      <w:p w14:paraId="0387480E" w14:textId="7F0D9582" w:rsidR="009C4BCD" w:rsidRDefault="002D6BBA">
                        <w:pPr>
                          <w:ind w:left="878" w:right="17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Engenheiro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099F00" w14:textId="288730BE" w:rsidR="009C4BCD" w:rsidRDefault="00255658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232580D1" w14:textId="021BD060" w:rsidR="009C4BCD" w:rsidRDefault="009C4BCD" w:rsidP="00D563D7">
      <w:pPr>
        <w:pStyle w:val="Corpodetexto"/>
        <w:jc w:val="center"/>
        <w:rPr>
          <w:sz w:val="20"/>
        </w:rPr>
      </w:pPr>
    </w:p>
    <w:p w14:paraId="4452C857" w14:textId="77777777" w:rsidR="00D563D7" w:rsidRDefault="00D563D7"/>
    <w:p w14:paraId="161E34AE" w14:textId="3B6B7DD1" w:rsidR="00D563D7" w:rsidRDefault="00D563D7" w:rsidP="00D563D7">
      <w:pPr>
        <w:jc w:val="center"/>
      </w:pPr>
    </w:p>
    <w:p w14:paraId="4F74D06C" w14:textId="24058FDA" w:rsidR="006A4EDF" w:rsidRDefault="006A4EDF" w:rsidP="00D563D7">
      <w:pPr>
        <w:jc w:val="center"/>
      </w:pPr>
    </w:p>
    <w:p w14:paraId="046C7065" w14:textId="77777777" w:rsidR="006A4EDF" w:rsidRDefault="006A4EDF" w:rsidP="00D563D7">
      <w:pPr>
        <w:jc w:val="center"/>
      </w:pPr>
    </w:p>
    <w:sectPr w:rsidR="006A4EDF">
      <w:headerReference w:type="default" r:id="rId10"/>
      <w:footerReference w:type="default" r:id="rId11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1638" w14:textId="77777777" w:rsidR="002A3713" w:rsidRDefault="002A3713">
      <w:r>
        <w:separator/>
      </w:r>
    </w:p>
  </w:endnote>
  <w:endnote w:type="continuationSeparator" w:id="0">
    <w:p w14:paraId="13D66123" w14:textId="77777777" w:rsidR="002A3713" w:rsidRDefault="002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97B2" w14:textId="77777777" w:rsidR="002A3713" w:rsidRDefault="002A3713">
      <w:r>
        <w:separator/>
      </w:r>
    </w:p>
  </w:footnote>
  <w:footnote w:type="continuationSeparator" w:id="0">
    <w:p w14:paraId="2DB7C3D0" w14:textId="77777777" w:rsidR="002A3713" w:rsidRDefault="002A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085" w:dyaOrig="1468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6pt;height:25.8pt">
                <v:imagedata r:id="rId1" o:title=""/>
              </v:shape>
              <o:OLEObject Type="Embed" ProgID="CorelDRAW.Graphic.13" ShapeID="_x0000_i1025" DrawAspect="Content" ObjectID="_1764484269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num w:numId="1" w16cid:durableId="127501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36182"/>
    <w:rsid w:val="000F49B2"/>
    <w:rsid w:val="00121DE9"/>
    <w:rsid w:val="00132B8B"/>
    <w:rsid w:val="001844EF"/>
    <w:rsid w:val="00255658"/>
    <w:rsid w:val="002A3713"/>
    <w:rsid w:val="002D6BBA"/>
    <w:rsid w:val="00360F35"/>
    <w:rsid w:val="00403FC5"/>
    <w:rsid w:val="00490DB9"/>
    <w:rsid w:val="00495FC0"/>
    <w:rsid w:val="004B6B31"/>
    <w:rsid w:val="00583C5A"/>
    <w:rsid w:val="005D5F2C"/>
    <w:rsid w:val="006961C4"/>
    <w:rsid w:val="006A4EDF"/>
    <w:rsid w:val="008A16E7"/>
    <w:rsid w:val="009C4BCD"/>
    <w:rsid w:val="009C5279"/>
    <w:rsid w:val="00B0228A"/>
    <w:rsid w:val="00B5345B"/>
    <w:rsid w:val="00CD3A67"/>
    <w:rsid w:val="00CF7499"/>
    <w:rsid w:val="00D2433D"/>
    <w:rsid w:val="00D5542A"/>
    <w:rsid w:val="00D563D7"/>
    <w:rsid w:val="00DA4402"/>
    <w:rsid w:val="00DA74A9"/>
    <w:rsid w:val="00DD442E"/>
    <w:rsid w:val="00EA4DDA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3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97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38" w:hanging="636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paragraph" w:styleId="Cabealho">
    <w:name w:val="header"/>
    <w:basedOn w:val="Normal"/>
    <w:link w:val="Cabealho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Risoterm Wilian</dc:creator>
  <cp:lastModifiedBy>Risoterm - Gabriel</cp:lastModifiedBy>
  <cp:revision>21</cp:revision>
  <cp:lastPrinted>2023-12-19T12:44:00Z</cp:lastPrinted>
  <dcterms:created xsi:type="dcterms:W3CDTF">2022-10-26T20:12:00Z</dcterms:created>
  <dcterms:modified xsi:type="dcterms:W3CDTF">2023-12-19T12:45:00Z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