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0A4BF31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C54C8F">
        <w:rPr>
          <w:rFonts w:ascii="Verdana" w:hAnsi="Verdana"/>
          <w:sz w:val="18"/>
          <w:szCs w:val="18"/>
        </w:rPr>
        <w:t>02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C54C8F">
        <w:rPr>
          <w:rFonts w:ascii="Verdana" w:hAnsi="Verdana"/>
          <w:sz w:val="18"/>
          <w:szCs w:val="18"/>
        </w:rPr>
        <w:t>dezembro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B4369C">
        <w:rPr>
          <w:rFonts w:ascii="Verdana" w:hAnsi="Verdana"/>
          <w:sz w:val="18"/>
          <w:szCs w:val="18"/>
        </w:rPr>
        <w:t>4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14FD2F7E" w:rsidR="00E61C7C" w:rsidRDefault="00A72C3C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A72C3C">
        <w:rPr>
          <w:rFonts w:ascii="Verdana" w:hAnsi="Verdana"/>
          <w:b/>
          <w:bCs/>
          <w:sz w:val="18"/>
          <w:szCs w:val="18"/>
        </w:rPr>
        <w:t>CHLORUM SOLUTION</w:t>
      </w:r>
    </w:p>
    <w:p w14:paraId="1C3BDBA9" w14:textId="77777777" w:rsidR="00A72C3C" w:rsidRPr="00C43C32" w:rsidRDefault="00A72C3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7D8386F6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9003C1">
        <w:rPr>
          <w:rFonts w:ascii="Verdana" w:hAnsi="Verdana"/>
          <w:b w:val="0"/>
          <w:sz w:val="18"/>
          <w:szCs w:val="18"/>
          <w:u w:val="single"/>
        </w:rPr>
        <w:t>Victor Barbosa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</w:t>
      </w:r>
      <w:r w:rsidR="009003C1">
        <w:rPr>
          <w:rFonts w:ascii="Verdana" w:hAnsi="Verdana"/>
          <w:b w:val="0"/>
          <w:sz w:val="18"/>
          <w:szCs w:val="18"/>
          <w:u w:val="single"/>
        </w:rPr>
        <w:t>no tanque de Cloro e tubulações.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31277AFC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B2058C">
        <w:rPr>
          <w:rFonts w:ascii="Verdana" w:hAnsi="Verdana"/>
          <w:b/>
          <w:sz w:val="18"/>
          <w:szCs w:val="18"/>
        </w:rPr>
        <w:t>1280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73D19A53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serviços de aplicação de isolamento térmico n</w:t>
      </w:r>
      <w:r w:rsidR="009323B4">
        <w:rPr>
          <w:rFonts w:ascii="Verdana" w:hAnsi="Verdana"/>
          <w:sz w:val="18"/>
          <w:szCs w:val="18"/>
        </w:rPr>
        <w:t>o tanque de cloro e nas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9323B4">
        <w:rPr>
          <w:rFonts w:ascii="Verdana" w:hAnsi="Verdana"/>
          <w:sz w:val="18"/>
          <w:szCs w:val="18"/>
        </w:rPr>
        <w:t>tubulações</w:t>
      </w:r>
      <w:r w:rsidR="009323B4" w:rsidRPr="009323B4">
        <w:rPr>
          <w:rFonts w:ascii="Verdana" w:hAnsi="Verdana"/>
          <w:sz w:val="18"/>
          <w:szCs w:val="18"/>
        </w:rPr>
        <w:t>, utilizando isolamento a frio, na fábrica da Chlorum Solution em Igarassu - PE. O escopo inclui o fornecimento de todo o material necessário para a aplicação.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39C6909" w14:textId="70A77C18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Equipamento </w:t>
      </w:r>
    </w:p>
    <w:p w14:paraId="1F555632" w14:textId="77777777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511CCA4" w14:textId="104EF7D9" w:rsidR="007C6207" w:rsidRDefault="00C3228F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B2058C">
        <w:rPr>
          <w:rFonts w:ascii="Verdana" w:hAnsi="Verdana"/>
          <w:sz w:val="18"/>
          <w:szCs w:val="18"/>
        </w:rPr>
        <w:t xml:space="preserve">• Serviços de aplicação de isolamento </w:t>
      </w:r>
      <w:r w:rsidR="00A72C3C" w:rsidRPr="00B2058C">
        <w:rPr>
          <w:rFonts w:ascii="Verdana" w:hAnsi="Verdana"/>
          <w:sz w:val="18"/>
          <w:szCs w:val="18"/>
        </w:rPr>
        <w:t>térmico em</w:t>
      </w:r>
      <w:r w:rsidRPr="00B2058C">
        <w:rPr>
          <w:rFonts w:ascii="Verdana" w:hAnsi="Verdana"/>
          <w:sz w:val="18"/>
          <w:szCs w:val="18"/>
        </w:rPr>
        <w:t xml:space="preserve"> </w:t>
      </w:r>
      <w:r w:rsidR="00B2058C" w:rsidRPr="00B2058C">
        <w:rPr>
          <w:rFonts w:ascii="Verdana" w:hAnsi="Verdana"/>
          <w:sz w:val="18"/>
          <w:szCs w:val="18"/>
        </w:rPr>
        <w:t>10,60</w:t>
      </w:r>
      <w:r w:rsidR="0000753F" w:rsidRPr="00B2058C">
        <w:rPr>
          <w:rFonts w:ascii="Verdana" w:hAnsi="Verdana"/>
          <w:sz w:val="18"/>
          <w:szCs w:val="18"/>
        </w:rPr>
        <w:t>m³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B2058C" w:rsidRPr="00B2058C">
        <w:rPr>
          <w:rFonts w:ascii="Verdana" w:hAnsi="Verdana"/>
          <w:b/>
          <w:bCs/>
          <w:sz w:val="18"/>
          <w:szCs w:val="18"/>
        </w:rPr>
        <w:t>Tanque de Cloro</w:t>
      </w:r>
      <w:r w:rsidR="00B2058C" w:rsidRPr="00B2058C">
        <w:rPr>
          <w:rFonts w:ascii="Verdana" w:hAnsi="Verdana"/>
          <w:sz w:val="18"/>
          <w:szCs w:val="18"/>
        </w:rPr>
        <w:t xml:space="preserve"> </w:t>
      </w:r>
      <w:r w:rsidR="009323B4" w:rsidRPr="00B2058C">
        <w:rPr>
          <w:rFonts w:ascii="Verdana" w:hAnsi="Verdana"/>
          <w:sz w:val="18"/>
          <w:szCs w:val="18"/>
        </w:rPr>
        <w:t>com poliuretano expandido</w:t>
      </w:r>
      <w:r w:rsidR="009003C1" w:rsidRPr="00B2058C">
        <w:rPr>
          <w:rFonts w:ascii="Verdana" w:hAnsi="Verdana"/>
          <w:sz w:val="18"/>
          <w:szCs w:val="18"/>
        </w:rPr>
        <w:t xml:space="preserve"> com revestimento de chapa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9003C1" w:rsidRPr="00B2058C">
        <w:rPr>
          <w:rFonts w:ascii="Verdana" w:hAnsi="Verdana"/>
          <w:sz w:val="18"/>
          <w:szCs w:val="18"/>
        </w:rPr>
        <w:t>aço eletro zincado pintada face única.</w:t>
      </w:r>
    </w:p>
    <w:p w14:paraId="2AA42F66" w14:textId="77777777" w:rsidR="00B2058C" w:rsidRDefault="00B2058C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195680EF" w14:textId="522E6897" w:rsidR="00B2058C" w:rsidRDefault="00B2058C" w:rsidP="00B2058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Tubulação</w:t>
      </w:r>
      <w:r>
        <w:rPr>
          <w:rFonts w:ascii="Verdana" w:hAnsi="Verdana"/>
          <w:sz w:val="18"/>
          <w:szCs w:val="18"/>
        </w:rPr>
        <w:t xml:space="preserve"> </w:t>
      </w:r>
    </w:p>
    <w:p w14:paraId="039229B4" w14:textId="77777777" w:rsidR="00B2058C" w:rsidRPr="00B2058C" w:rsidRDefault="00B2058C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0F27F524" w14:textId="1F1763CE" w:rsidR="00B2058C" w:rsidRPr="00B2058C" w:rsidRDefault="00B2058C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B2058C">
        <w:rPr>
          <w:rFonts w:ascii="Verdana" w:hAnsi="Verdana"/>
          <w:sz w:val="18"/>
          <w:szCs w:val="18"/>
        </w:rPr>
        <w:t xml:space="preserve">• Serviços de aplicação de isolamento térmico em </w:t>
      </w:r>
      <w:r w:rsidRPr="00B2058C">
        <w:rPr>
          <w:rFonts w:ascii="Verdana" w:hAnsi="Verdana"/>
          <w:sz w:val="18"/>
          <w:szCs w:val="18"/>
        </w:rPr>
        <w:t>11,20</w:t>
      </w:r>
      <w:r w:rsidRPr="00B2058C">
        <w:rPr>
          <w:rFonts w:ascii="Verdana" w:hAnsi="Verdana"/>
          <w:sz w:val="18"/>
          <w:szCs w:val="18"/>
        </w:rPr>
        <w:t>m³</w:t>
      </w:r>
      <w:r w:rsidRPr="00B2058C">
        <w:rPr>
          <w:rFonts w:ascii="Verdana" w:hAnsi="Verdana"/>
          <w:sz w:val="18"/>
          <w:szCs w:val="18"/>
        </w:rPr>
        <w:t xml:space="preserve"> </w:t>
      </w:r>
      <w:r w:rsidRPr="00B2058C">
        <w:rPr>
          <w:rFonts w:ascii="Verdana" w:hAnsi="Verdana"/>
          <w:b/>
          <w:bCs/>
          <w:sz w:val="18"/>
          <w:szCs w:val="18"/>
        </w:rPr>
        <w:t>Nas Linhas de (Transferência dos TQE/5&amp;6 para solenes, linha de cloro dos TQE1a6, linha de entrada de cloro 4”, linhas de equilíbrio liquefator 1 e 2</w:t>
      </w:r>
      <w:r w:rsidRPr="00B2058C">
        <w:rPr>
          <w:rFonts w:ascii="Verdana" w:hAnsi="Verdana"/>
          <w:sz w:val="18"/>
          <w:szCs w:val="18"/>
        </w:rPr>
        <w:t>),</w:t>
      </w:r>
      <w:r w:rsidRPr="00B2058C">
        <w:rPr>
          <w:rFonts w:ascii="Verdana" w:hAnsi="Verdana"/>
          <w:sz w:val="18"/>
          <w:szCs w:val="18"/>
        </w:rPr>
        <w:t xml:space="preserve"> com poliuretano expandido com revestimento de chapa aço eletro zincado pintada face única.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lastRenderedPageBreak/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67A165C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77777777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Responsabilizar-se pelo transporte, fardamento e alimentac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ão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1BC5FB95" w14:textId="24011129" w:rsidR="009003C1" w:rsidRPr="00F2642B" w:rsidRDefault="009003C1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Fornecimento de Máscara facial Full Face;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6EF6C2B3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77777777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dos isolamentos;</w:t>
      </w:r>
    </w:p>
    <w:p w14:paraId="62B7B08E" w14:textId="7BD10EE3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732DC670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110E44A3" w14:textId="3730D3F3" w:rsidR="00C24B52" w:rsidRPr="004E0B0E" w:rsidRDefault="00C24B52" w:rsidP="00C24B52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 (07:30 às 17:18)</w:t>
      </w:r>
      <w:r w:rsidR="0061490F">
        <w:rPr>
          <w:rFonts w:ascii="Verdana" w:hAnsi="Verdana" w:cs="Calibri"/>
          <w:sz w:val="18"/>
          <w:szCs w:val="18"/>
        </w:rPr>
        <w:t>.</w:t>
      </w:r>
    </w:p>
    <w:p w14:paraId="21C96B8C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51F2CB2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028C2998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6C640DD" w14:textId="77777777" w:rsidR="00DB517D" w:rsidRDefault="00DB517D" w:rsidP="00DB517D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6E7F9DCC" w14:textId="77777777" w:rsidR="007A5CC4" w:rsidRPr="007A5CC4" w:rsidRDefault="007A5CC4" w:rsidP="00B4369C">
      <w:pPr>
        <w:jc w:val="both"/>
      </w:pP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1E0180" w14:textId="77777777" w:rsidR="009323B4" w:rsidRDefault="009323B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5051A8FE" w:rsidR="009323B4" w:rsidRPr="00486DD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>
        <w:rPr>
          <w:rFonts w:ascii="Verdana" w:hAnsi="Verdana" w:cs="Calibri"/>
          <w:sz w:val="18"/>
          <w:szCs w:val="18"/>
        </w:rPr>
        <w:t>2</w:t>
      </w:r>
      <w:r w:rsidR="00B2058C">
        <w:rPr>
          <w:rFonts w:ascii="Verdana" w:hAnsi="Verdana" w:cs="Calibri"/>
          <w:sz w:val="18"/>
          <w:szCs w:val="18"/>
        </w:rPr>
        <w:t>2</w:t>
      </w:r>
      <w:r w:rsidR="00486DD4" w:rsidRPr="00486DD4">
        <w:rPr>
          <w:rFonts w:ascii="Verdana" w:hAnsi="Verdana" w:cs="Calibri"/>
          <w:sz w:val="18"/>
          <w:szCs w:val="18"/>
        </w:rPr>
        <w:t xml:space="preserve"> dias trabalhados</w:t>
      </w:r>
      <w:r>
        <w:rPr>
          <w:rFonts w:ascii="Verdana" w:hAnsi="Verdana" w:cs="Calibri"/>
          <w:sz w:val="18"/>
          <w:szCs w:val="18"/>
        </w:rPr>
        <w:t>.</w:t>
      </w: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1414321" w14:textId="77777777" w:rsidR="00275BE0" w:rsidRDefault="00275BE0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5212FFD4" w:rsidR="002A3771" w:rsidRDefault="006A4D5E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 xml:space="preserve">será de </w:t>
      </w:r>
      <w:r w:rsidR="00B2058C" w:rsidRPr="00B2058C">
        <w:rPr>
          <w:rFonts w:ascii="Verdana" w:hAnsi="Verdana" w:cs="Calibri"/>
          <w:b/>
          <w:sz w:val="18"/>
          <w:szCs w:val="18"/>
        </w:rPr>
        <w:t>R$ 410.333,94</w:t>
      </w:r>
      <w:r w:rsidR="00B2058C" w:rsidRPr="00B2058C">
        <w:rPr>
          <w:rFonts w:ascii="Verdana" w:hAnsi="Verdana" w:cs="Calibri"/>
          <w:b/>
          <w:sz w:val="18"/>
          <w:szCs w:val="18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B2058C" w:rsidRPr="00B2058C">
        <w:rPr>
          <w:rFonts w:ascii="Verdana" w:hAnsi="Verdana" w:cs="Calibri"/>
          <w:sz w:val="18"/>
          <w:szCs w:val="18"/>
        </w:rPr>
        <w:t>Quatrocentos e dez mil, trezentos e trinta e três reais e noventa e quatro centavos</w:t>
      </w:r>
      <w:r w:rsidR="00CD3C36">
        <w:rPr>
          <w:rFonts w:ascii="Verdana" w:hAnsi="Verdana" w:cs="Calibri"/>
          <w:sz w:val="18"/>
          <w:szCs w:val="18"/>
        </w:rPr>
        <w:t>)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5D3A34F3" w14:textId="77777777" w:rsidR="00B2058C" w:rsidRDefault="00B2058C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7CE7C267" w14:textId="77777777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77777777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77777777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794671528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7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2764">
    <w:abstractNumId w:val="12"/>
  </w:num>
  <w:num w:numId="2" w16cid:durableId="901256357">
    <w:abstractNumId w:val="33"/>
  </w:num>
  <w:num w:numId="3" w16cid:durableId="721757769">
    <w:abstractNumId w:val="6"/>
  </w:num>
  <w:num w:numId="4" w16cid:durableId="1918439017">
    <w:abstractNumId w:val="25"/>
  </w:num>
  <w:num w:numId="5" w16cid:durableId="56980453">
    <w:abstractNumId w:val="35"/>
  </w:num>
  <w:num w:numId="6" w16cid:durableId="1747680439">
    <w:abstractNumId w:val="5"/>
  </w:num>
  <w:num w:numId="7" w16cid:durableId="1004014063">
    <w:abstractNumId w:val="19"/>
  </w:num>
  <w:num w:numId="8" w16cid:durableId="1278682056">
    <w:abstractNumId w:val="22"/>
  </w:num>
  <w:num w:numId="9" w16cid:durableId="1828203443">
    <w:abstractNumId w:val="36"/>
  </w:num>
  <w:num w:numId="10" w16cid:durableId="456486370">
    <w:abstractNumId w:val="3"/>
  </w:num>
  <w:num w:numId="11" w16cid:durableId="1496263033">
    <w:abstractNumId w:val="16"/>
  </w:num>
  <w:num w:numId="12" w16cid:durableId="1071923015">
    <w:abstractNumId w:val="9"/>
  </w:num>
  <w:num w:numId="13" w16cid:durableId="964191799">
    <w:abstractNumId w:val="10"/>
  </w:num>
  <w:num w:numId="14" w16cid:durableId="367922719">
    <w:abstractNumId w:val="11"/>
  </w:num>
  <w:num w:numId="15" w16cid:durableId="2031098513">
    <w:abstractNumId w:val="1"/>
  </w:num>
  <w:num w:numId="16" w16cid:durableId="1610162470">
    <w:abstractNumId w:val="27"/>
  </w:num>
  <w:num w:numId="17" w16cid:durableId="1774133901">
    <w:abstractNumId w:val="8"/>
  </w:num>
  <w:num w:numId="18" w16cid:durableId="1060707999">
    <w:abstractNumId w:val="21"/>
  </w:num>
  <w:num w:numId="19" w16cid:durableId="1596791490">
    <w:abstractNumId w:val="4"/>
  </w:num>
  <w:num w:numId="20" w16cid:durableId="1006176087">
    <w:abstractNumId w:val="29"/>
  </w:num>
  <w:num w:numId="21" w16cid:durableId="1216501277">
    <w:abstractNumId w:val="34"/>
  </w:num>
  <w:num w:numId="22" w16cid:durableId="1641574838">
    <w:abstractNumId w:val="17"/>
  </w:num>
  <w:num w:numId="23" w16cid:durableId="507595478">
    <w:abstractNumId w:val="38"/>
  </w:num>
  <w:num w:numId="24" w16cid:durableId="932323428">
    <w:abstractNumId w:val="37"/>
  </w:num>
  <w:num w:numId="25" w16cid:durableId="1710714667">
    <w:abstractNumId w:val="30"/>
  </w:num>
  <w:num w:numId="26" w16cid:durableId="651718488">
    <w:abstractNumId w:val="23"/>
  </w:num>
  <w:num w:numId="27" w16cid:durableId="1669675138">
    <w:abstractNumId w:val="28"/>
  </w:num>
  <w:num w:numId="28" w16cid:durableId="541787654">
    <w:abstractNumId w:val="15"/>
  </w:num>
  <w:num w:numId="29" w16cid:durableId="1420566592">
    <w:abstractNumId w:val="20"/>
  </w:num>
  <w:num w:numId="30" w16cid:durableId="1819033573">
    <w:abstractNumId w:val="0"/>
  </w:num>
  <w:num w:numId="31" w16cid:durableId="92747787">
    <w:abstractNumId w:val="18"/>
  </w:num>
  <w:num w:numId="32" w16cid:durableId="705526548">
    <w:abstractNumId w:val="32"/>
  </w:num>
  <w:num w:numId="33" w16cid:durableId="309679700">
    <w:abstractNumId w:val="2"/>
  </w:num>
  <w:num w:numId="34" w16cid:durableId="684673226">
    <w:abstractNumId w:val="13"/>
  </w:num>
  <w:num w:numId="35" w16cid:durableId="648873051">
    <w:abstractNumId w:val="7"/>
  </w:num>
  <w:num w:numId="36" w16cid:durableId="1479029676">
    <w:abstractNumId w:val="26"/>
  </w:num>
  <w:num w:numId="37" w16cid:durableId="95251874">
    <w:abstractNumId w:val="14"/>
  </w:num>
  <w:num w:numId="38" w16cid:durableId="802498741">
    <w:abstractNumId w:val="24"/>
  </w:num>
  <w:num w:numId="39" w16cid:durableId="1581939429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53B4"/>
    <w:rsid w:val="006C210C"/>
    <w:rsid w:val="006D501E"/>
    <w:rsid w:val="006D6560"/>
    <w:rsid w:val="006E3A75"/>
    <w:rsid w:val="006F0249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1226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9</cp:revision>
  <cp:lastPrinted>2024-12-02T22:05:00Z</cp:lastPrinted>
  <dcterms:created xsi:type="dcterms:W3CDTF">2024-12-02T17:43:00Z</dcterms:created>
  <dcterms:modified xsi:type="dcterms:W3CDTF">2024-12-02T22:06:00Z</dcterms:modified>
</cp:coreProperties>
</file>