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55" w:rsidRDefault="00D15CFC">
      <w:pPr>
        <w:spacing w:after="0" w:line="240" w:lineRule="auto"/>
        <w:ind w:left="120" w:firstLine="0"/>
        <w:jc w:val="left"/>
      </w:pPr>
      <w:r>
        <w:rPr>
          <w:sz w:val="15"/>
        </w:rPr>
        <w:t xml:space="preserve"> </w:t>
      </w:r>
    </w:p>
    <w:p w:rsidR="00F84C55" w:rsidRDefault="00D15CFC">
      <w:pPr>
        <w:spacing w:after="20" w:line="216" w:lineRule="auto"/>
        <w:ind w:left="120" w:right="383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8F4D99">
        <w:rPr>
          <w:sz w:val="20"/>
        </w:rPr>
        <w:t xml:space="preserve">        Lauro de Freitas (Ba), 28</w:t>
      </w:r>
      <w:r>
        <w:rPr>
          <w:sz w:val="20"/>
        </w:rPr>
        <w:t xml:space="preserve"> de maio de 2019.  </w:t>
      </w:r>
    </w:p>
    <w:p w:rsidR="00F84C55" w:rsidRDefault="00D15CFC">
      <w:pPr>
        <w:spacing w:after="65" w:line="240" w:lineRule="auto"/>
        <w:ind w:left="279"/>
        <w:jc w:val="left"/>
      </w:pPr>
      <w:r>
        <w:rPr>
          <w:b/>
        </w:rPr>
        <w:t>À</w:t>
      </w:r>
      <w:r>
        <w:t xml:space="preserve"> </w:t>
      </w:r>
    </w:p>
    <w:p w:rsidR="00F84C55" w:rsidRDefault="00D15CFC">
      <w:pPr>
        <w:spacing w:after="62" w:line="240" w:lineRule="auto"/>
        <w:ind w:left="284" w:firstLine="0"/>
        <w:jc w:val="left"/>
      </w:pPr>
      <w:r>
        <w:rPr>
          <w:b/>
          <w:sz w:val="36"/>
        </w:rPr>
        <w:t xml:space="preserve">BRASKEM S.A. </w:t>
      </w:r>
    </w:p>
    <w:p w:rsidR="00F84C55" w:rsidRDefault="00D15CFC">
      <w:pPr>
        <w:spacing w:after="38" w:line="240" w:lineRule="auto"/>
        <w:ind w:left="284" w:firstLine="0"/>
        <w:jc w:val="left"/>
      </w:pPr>
      <w:r>
        <w:rPr>
          <w:b/>
          <w:sz w:val="28"/>
        </w:rPr>
        <w:t xml:space="preserve">UNIDADE </w:t>
      </w:r>
      <w:r>
        <w:rPr>
          <w:b/>
          <w:color w:val="4E4E4E"/>
          <w:sz w:val="24"/>
        </w:rPr>
        <w:t>CS 1 AL</w:t>
      </w:r>
      <w:r>
        <w:rPr>
          <w:color w:val="4E4E4E"/>
        </w:rPr>
        <w:t xml:space="preserve"> </w:t>
      </w:r>
    </w:p>
    <w:p w:rsidR="00F84C55" w:rsidRDefault="00D15CFC">
      <w:pPr>
        <w:ind w:left="294"/>
      </w:pPr>
      <w:r>
        <w:t xml:space="preserve">Avenida Assis Chateaubriand, 5260 </w:t>
      </w:r>
    </w:p>
    <w:p w:rsidR="00F84C55" w:rsidRDefault="00D15CFC">
      <w:pPr>
        <w:ind w:left="294"/>
      </w:pPr>
      <w:r>
        <w:t xml:space="preserve">Bairro Pontal da Barra </w:t>
      </w:r>
    </w:p>
    <w:p w:rsidR="00F84C55" w:rsidRDefault="00D15CFC">
      <w:pPr>
        <w:ind w:left="294"/>
      </w:pPr>
      <w:r>
        <w:t xml:space="preserve">Maceió (AL) </w:t>
      </w:r>
    </w:p>
    <w:p w:rsidR="00F84C55" w:rsidRDefault="00D15CFC">
      <w:pPr>
        <w:ind w:left="294"/>
      </w:pPr>
      <w:r>
        <w:t xml:space="preserve">CEP: 57010‐500 </w:t>
      </w:r>
    </w:p>
    <w:p w:rsidR="00F84C55" w:rsidRDefault="00D15CFC">
      <w:pPr>
        <w:spacing w:after="33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21" w:line="240" w:lineRule="auto"/>
        <w:ind w:left="115" w:right="-15"/>
        <w:jc w:val="left"/>
      </w:pPr>
      <w:r>
        <w:rPr>
          <w:b/>
          <w:color w:val="FFFFFF"/>
        </w:rPr>
        <w:t xml:space="preserve">    </w:t>
      </w:r>
      <w:r>
        <w:rPr>
          <w:b/>
          <w:u w:val="single" w:color="000000"/>
        </w:rPr>
        <w:t xml:space="preserve">At.:  </w:t>
      </w:r>
      <w:r>
        <w:rPr>
          <w:u w:val="single" w:color="000000"/>
        </w:rPr>
        <w:t xml:space="preserve">Sr. </w:t>
      </w:r>
      <w:r w:rsidR="008F4D99">
        <w:rPr>
          <w:u w:val="single" w:color="000000"/>
        </w:rPr>
        <w:t>Luiz Carlos Gutierrez</w:t>
      </w:r>
      <w:r>
        <w:t xml:space="preserve"> </w:t>
      </w:r>
    </w:p>
    <w:p w:rsidR="00F84C55" w:rsidRDefault="00D15CFC" w:rsidP="008F4D99">
      <w:pPr>
        <w:spacing w:after="21" w:line="240" w:lineRule="auto"/>
        <w:ind w:left="115" w:right="-15"/>
        <w:jc w:val="left"/>
      </w:pPr>
      <w:r>
        <w:t xml:space="preserve">   </w:t>
      </w:r>
      <w:r>
        <w:rPr>
          <w:b/>
          <w:u w:val="single" w:color="000000"/>
        </w:rPr>
        <w:t xml:space="preserve">Ref.:  </w:t>
      </w:r>
      <w:r w:rsidR="008F4D99">
        <w:rPr>
          <w:u w:val="single" w:color="000000"/>
        </w:rPr>
        <w:t>Isolamento a frio do tanque de cloro 272-1247-014</w:t>
      </w:r>
    </w:p>
    <w:p w:rsidR="00F84C55" w:rsidRDefault="00D15CFC">
      <w:pPr>
        <w:spacing w:after="72" w:line="240" w:lineRule="auto"/>
        <w:ind w:left="120" w:firstLine="0"/>
        <w:jc w:val="left"/>
      </w:pPr>
      <w:r>
        <w:rPr>
          <w:sz w:val="24"/>
        </w:rPr>
        <w:t xml:space="preserve"> </w:t>
      </w:r>
    </w:p>
    <w:p w:rsidR="00F84C55" w:rsidRDefault="00D15CFC">
      <w:pPr>
        <w:ind w:left="248"/>
      </w:pPr>
      <w:r>
        <w:t xml:space="preserve">Prezado (s) Senhor (es): </w:t>
      </w:r>
    </w:p>
    <w:p w:rsidR="00F84C55" w:rsidRDefault="00D15CFC">
      <w:pPr>
        <w:spacing w:after="15" w:line="240" w:lineRule="auto"/>
        <w:ind w:left="120" w:firstLine="0"/>
        <w:jc w:val="left"/>
      </w:pPr>
      <w:r>
        <w:rPr>
          <w:sz w:val="26"/>
        </w:rPr>
        <w:t xml:space="preserve"> </w:t>
      </w:r>
    </w:p>
    <w:p w:rsidR="00F84C55" w:rsidRDefault="00D15CFC">
      <w:pPr>
        <w:ind w:left="248"/>
      </w:pPr>
      <w:r>
        <w:t xml:space="preserve">Conforme solicitação de V.Sa., estamos encaminhando‐lhe nossa proposta n.º </w:t>
      </w:r>
      <w:r w:rsidRPr="008F4D99">
        <w:rPr>
          <w:b/>
        </w:rPr>
        <w:t>PC</w:t>
      </w:r>
      <w:r>
        <w:rPr>
          <w:b/>
        </w:rPr>
        <w:t>‐</w:t>
      </w:r>
      <w:r w:rsidR="008F4D99">
        <w:rPr>
          <w:b/>
        </w:rPr>
        <w:t>960</w:t>
      </w:r>
      <w:r>
        <w:rPr>
          <w:b/>
        </w:rPr>
        <w:t>‐</w:t>
      </w:r>
      <w:r w:rsidR="008F4D99">
        <w:rPr>
          <w:b/>
        </w:rPr>
        <w:t>P</w:t>
      </w:r>
      <w:r>
        <w:rPr>
          <w:b/>
        </w:rPr>
        <w:t>/19</w:t>
      </w:r>
      <w:r>
        <w:t xml:space="preserve"> para prestação de serviços, de acordo com o seguinte: </w:t>
      </w:r>
    </w:p>
    <w:p w:rsidR="00F84C55" w:rsidRDefault="00D15CFC">
      <w:pPr>
        <w:spacing w:after="23" w:line="240" w:lineRule="auto"/>
        <w:ind w:left="120" w:firstLine="0"/>
        <w:jc w:val="left"/>
      </w:pPr>
      <w:r>
        <w:rPr>
          <w:sz w:val="20"/>
        </w:rPr>
        <w:t xml:space="preserve"> </w:t>
      </w:r>
    </w:p>
    <w:p w:rsidR="00F84C55" w:rsidRDefault="00D15CFC">
      <w:pPr>
        <w:pStyle w:val="Ttulo1"/>
        <w:spacing w:after="314"/>
        <w:ind w:left="583" w:hanging="360"/>
      </w:pPr>
      <w:r>
        <w:t>OBJETIVO</w:t>
      </w:r>
      <w:r>
        <w:rPr>
          <w:sz w:val="22"/>
        </w:rPr>
        <w:t xml:space="preserve"> </w:t>
      </w:r>
    </w:p>
    <w:p w:rsidR="00F84C55" w:rsidRDefault="00D15CFC" w:rsidP="008F4D99">
      <w:pPr>
        <w:spacing w:after="400" w:line="373" w:lineRule="auto"/>
        <w:ind w:left="130"/>
        <w:rPr>
          <w:sz w:val="11"/>
        </w:rPr>
      </w:pPr>
      <w:r>
        <w:t xml:space="preserve">A presente proposta tem por objetivo a execução dos serviços </w:t>
      </w:r>
      <w:r w:rsidR="008F4D99">
        <w:t xml:space="preserve">de </w:t>
      </w:r>
      <w:r>
        <w:t>de</w:t>
      </w:r>
      <w:r w:rsidR="008F4D99">
        <w:t>molição e montagem do isolamento térmico a frio no tanque de armazenamento de cloro n. 272-1243-014</w:t>
      </w:r>
      <w:r>
        <w:t>, com fornecimento de mão de</w:t>
      </w:r>
      <w:r w:rsidR="008F4D99">
        <w:t xml:space="preserve"> obra altamente especializada e</w:t>
      </w:r>
      <w:r>
        <w:t xml:space="preserve"> materiais de aplicação, conforme descritivo a seguir: </w:t>
      </w:r>
      <w:r>
        <w:rPr>
          <w:sz w:val="11"/>
        </w:rPr>
        <w:t xml:space="preserve"> </w:t>
      </w:r>
    </w:p>
    <w:p w:rsidR="001A1DF1" w:rsidRDefault="001A1DF1" w:rsidP="001A1DF1">
      <w:pPr>
        <w:pStyle w:val="Ttulo1"/>
      </w:pPr>
      <w:r>
        <w:t>DESCRIÇÃO DOS SERVIÇOS</w:t>
      </w:r>
      <w:r>
        <w:tab/>
        <w:t xml:space="preserve"> </w:t>
      </w:r>
    </w:p>
    <w:p w:rsidR="001A1DF1" w:rsidRDefault="001A1DF1" w:rsidP="001A1DF1">
      <w:pPr>
        <w:spacing w:after="88" w:line="240" w:lineRule="auto"/>
        <w:ind w:left="120" w:firstLine="0"/>
        <w:jc w:val="left"/>
      </w:pPr>
      <w:r>
        <w:t xml:space="preserve"> </w:t>
      </w:r>
    </w:p>
    <w:p w:rsidR="001A1DF1" w:rsidRDefault="001A1DF1" w:rsidP="003B4277">
      <w:pPr>
        <w:spacing w:before="240" w:after="0" w:line="360" w:lineRule="auto"/>
        <w:ind w:left="130"/>
      </w:pPr>
      <w:r>
        <w:rPr>
          <w:sz w:val="24"/>
        </w:rPr>
        <w:t>2.1</w:t>
      </w:r>
      <w:r>
        <w:rPr>
          <w:rFonts w:ascii="Arial" w:eastAsia="Arial" w:hAnsi="Arial" w:cs="Arial"/>
          <w:sz w:val="24"/>
        </w:rPr>
        <w:t xml:space="preserve"> </w:t>
      </w:r>
      <w:r>
        <w:t>Demolição do revestimento do tanque em P</w:t>
      </w:r>
      <w:r w:rsidR="00D83686">
        <w:t>oliuretano</w:t>
      </w:r>
      <w:r>
        <w:t>;</w:t>
      </w:r>
    </w:p>
    <w:p w:rsidR="001A1DF1" w:rsidRDefault="001A1DF1" w:rsidP="003B4277">
      <w:pPr>
        <w:spacing w:after="0" w:line="360" w:lineRule="auto"/>
        <w:ind w:left="130"/>
      </w:pPr>
      <w:r>
        <w:rPr>
          <w:sz w:val="24"/>
        </w:rPr>
        <w:t>2.2</w:t>
      </w:r>
      <w:r>
        <w:rPr>
          <w:rFonts w:ascii="Arial" w:eastAsia="Arial" w:hAnsi="Arial" w:cs="Arial"/>
          <w:sz w:val="24"/>
        </w:rPr>
        <w:t xml:space="preserve"> </w:t>
      </w:r>
      <w:r>
        <w:t>Liberação para jato e pintura para Braskem;</w:t>
      </w:r>
      <w:bookmarkStart w:id="0" w:name="_GoBack"/>
      <w:bookmarkEnd w:id="0"/>
    </w:p>
    <w:p w:rsidR="001A1DF1" w:rsidRDefault="001A1DF1" w:rsidP="003B4277">
      <w:pPr>
        <w:spacing w:after="0" w:line="360" w:lineRule="auto"/>
        <w:ind w:left="130"/>
      </w:pPr>
      <w:r>
        <w:t>2.3 Aplicação da 1ª Camada de Isolamento a frio com Poliuretano injetável na espessura de 6”;</w:t>
      </w:r>
    </w:p>
    <w:p w:rsidR="001A1DF1" w:rsidRDefault="001A1DF1" w:rsidP="003B4277">
      <w:pPr>
        <w:spacing w:after="0" w:line="360" w:lineRule="auto"/>
        <w:ind w:left="130"/>
      </w:pPr>
      <w:r>
        <w:t xml:space="preserve">2.4 Aplicação da 1ª </w:t>
      </w:r>
      <w:r w:rsidR="0025599D">
        <w:t>barreira</w:t>
      </w:r>
      <w:r>
        <w:t xml:space="preserve"> de vapor utilizando manta </w:t>
      </w:r>
      <w:proofErr w:type="spellStart"/>
      <w:r>
        <w:t>Betumat</w:t>
      </w:r>
      <w:proofErr w:type="spellEnd"/>
      <w:r>
        <w:t xml:space="preserve"> 2 AL;</w:t>
      </w:r>
    </w:p>
    <w:p w:rsidR="001A1DF1" w:rsidRDefault="001A1DF1" w:rsidP="003B4277">
      <w:pPr>
        <w:spacing w:after="0" w:line="360" w:lineRule="auto"/>
        <w:ind w:left="130"/>
      </w:pPr>
      <w:r>
        <w:t>2.5 Aplicação da 2ª camada de isolamento a frio com Poliuretano injetável na espessura de 6”;</w:t>
      </w:r>
    </w:p>
    <w:p w:rsidR="001A1DF1" w:rsidRDefault="001A1DF1" w:rsidP="003B4277">
      <w:pPr>
        <w:spacing w:after="0" w:line="360" w:lineRule="auto"/>
        <w:ind w:left="130"/>
      </w:pPr>
      <w:r>
        <w:t xml:space="preserve">2.6 Aplicação de 2ª </w:t>
      </w:r>
      <w:r w:rsidR="0025599D">
        <w:t xml:space="preserve">barreira de vapor </w:t>
      </w:r>
      <w:r>
        <w:t xml:space="preserve">com manta </w:t>
      </w:r>
      <w:proofErr w:type="spellStart"/>
      <w:r>
        <w:t>Betumat</w:t>
      </w:r>
      <w:proofErr w:type="spellEnd"/>
      <w:r>
        <w:t xml:space="preserve"> 2 AL;</w:t>
      </w:r>
    </w:p>
    <w:p w:rsidR="001A1DF1" w:rsidRDefault="001A1DF1" w:rsidP="003B4277">
      <w:pPr>
        <w:spacing w:after="0" w:line="360" w:lineRule="auto"/>
        <w:ind w:left="130"/>
      </w:pPr>
      <w:r>
        <w:t>2.7Aplica</w:t>
      </w:r>
      <w:r w:rsidR="00D83686">
        <w:t>ção de uma camada de proteção com frio asfáltico, utilizando tela de aço inox como sustentação</w:t>
      </w:r>
      <w:r>
        <w:t>;</w:t>
      </w:r>
    </w:p>
    <w:p w:rsidR="001A1DF1" w:rsidRDefault="001A1DF1" w:rsidP="003B4277">
      <w:pPr>
        <w:spacing w:after="0" w:line="360" w:lineRule="auto"/>
        <w:ind w:left="130"/>
      </w:pPr>
      <w:r>
        <w:lastRenderedPageBreak/>
        <w:t xml:space="preserve">Aplicação de tinta </w:t>
      </w:r>
      <w:r w:rsidR="00D83686">
        <w:t xml:space="preserve">acrílica </w:t>
      </w:r>
      <w:r w:rsidR="003B4277">
        <w:t>com acabamento.</w:t>
      </w:r>
    </w:p>
    <w:p w:rsidR="003B4277" w:rsidRDefault="003B4277" w:rsidP="003B4277">
      <w:pPr>
        <w:spacing w:after="0" w:line="360" w:lineRule="auto"/>
        <w:ind w:left="130"/>
      </w:pPr>
    </w:p>
    <w:p w:rsidR="00F84C55" w:rsidRDefault="00D15CFC">
      <w:pPr>
        <w:pStyle w:val="Ttulo1"/>
        <w:ind w:left="583" w:hanging="360"/>
      </w:pPr>
      <w:r>
        <w:t xml:space="preserve">OBRIGAÇÕES DA RISOTERM </w:t>
      </w:r>
    </w:p>
    <w:p w:rsidR="00F84C55" w:rsidRDefault="00D15CFC">
      <w:pPr>
        <w:spacing w:after="88" w:line="240" w:lineRule="auto"/>
        <w:ind w:left="120" w:firstLine="0"/>
        <w:jc w:val="left"/>
      </w:pPr>
      <w:r>
        <w:t xml:space="preserve"> </w:t>
      </w:r>
    </w:p>
    <w:p w:rsidR="00F84C55" w:rsidRDefault="003B4277">
      <w:pPr>
        <w:spacing w:after="117"/>
        <w:ind w:left="1433" w:hanging="636"/>
      </w:pPr>
      <w:r>
        <w:rPr>
          <w:sz w:val="24"/>
        </w:rPr>
        <w:t>3</w:t>
      </w:r>
      <w:r w:rsidR="00D15CFC">
        <w:rPr>
          <w:sz w:val="24"/>
        </w:rPr>
        <w:t>.1</w:t>
      </w:r>
      <w:r w:rsidR="00D15CFC">
        <w:rPr>
          <w:rFonts w:ascii="Arial" w:eastAsia="Arial" w:hAnsi="Arial" w:cs="Arial"/>
          <w:sz w:val="24"/>
        </w:rPr>
        <w:t xml:space="preserve"> </w:t>
      </w:r>
      <w:proofErr w:type="spellStart"/>
      <w:r w:rsidR="00D15CFC">
        <w:t>Fornecer</w:t>
      </w:r>
      <w:proofErr w:type="spellEnd"/>
      <w:r w:rsidR="00D15CFC">
        <w:t xml:space="preserve"> toda mão‐de‐obra altamente especializada, inclusive supervisão e administração, a fim de executar os serviços de modo completo e dentro dos padrões de qualidade exigidos; </w:t>
      </w:r>
    </w:p>
    <w:p w:rsidR="00F84C55" w:rsidRDefault="003B4277">
      <w:pPr>
        <w:spacing w:after="116"/>
        <w:ind w:left="1433" w:hanging="636"/>
      </w:pPr>
      <w:r>
        <w:rPr>
          <w:sz w:val="24"/>
        </w:rPr>
        <w:t>3</w:t>
      </w:r>
      <w:r w:rsidR="00D15CFC">
        <w:rPr>
          <w:sz w:val="24"/>
        </w:rPr>
        <w:t>.2</w:t>
      </w:r>
      <w:r w:rsidR="00D15CFC">
        <w:rPr>
          <w:rFonts w:ascii="Arial" w:eastAsia="Arial" w:hAnsi="Arial" w:cs="Arial"/>
          <w:sz w:val="24"/>
        </w:rPr>
        <w:t xml:space="preserve"> </w:t>
      </w:r>
      <w:r w:rsidR="00D15CFC">
        <w:t xml:space="preserve">Responsabilizar‐se por todas as obrigações da legislação trabalhista e previdência social referentes à mão‐de‐obra a ser utilizada na execução dos trabalhos; </w:t>
      </w:r>
    </w:p>
    <w:p w:rsidR="00F84C55" w:rsidRDefault="003B4277">
      <w:pPr>
        <w:spacing w:after="118"/>
      </w:pPr>
      <w:r>
        <w:rPr>
          <w:sz w:val="24"/>
        </w:rPr>
        <w:t>3</w:t>
      </w:r>
      <w:r w:rsidR="00D15CFC">
        <w:rPr>
          <w:sz w:val="24"/>
        </w:rPr>
        <w:t>.3</w:t>
      </w:r>
      <w:r w:rsidR="00D15CFC">
        <w:rPr>
          <w:rFonts w:ascii="Arial" w:eastAsia="Arial" w:hAnsi="Arial" w:cs="Arial"/>
          <w:sz w:val="24"/>
        </w:rPr>
        <w:t xml:space="preserve"> </w:t>
      </w:r>
      <w:r w:rsidR="00D15CFC">
        <w:rPr>
          <w:rFonts w:ascii="Arial" w:eastAsia="Arial" w:hAnsi="Arial" w:cs="Arial"/>
          <w:sz w:val="24"/>
        </w:rPr>
        <w:tab/>
      </w:r>
      <w:r w:rsidR="00D15CFC">
        <w:t xml:space="preserve">Fornecimento de alimentação   e transporte aos nossos colaboradores; </w:t>
      </w:r>
    </w:p>
    <w:p w:rsidR="00F84C55" w:rsidRDefault="003B4277">
      <w:pPr>
        <w:spacing w:after="117"/>
        <w:ind w:left="1433" w:hanging="636"/>
      </w:pPr>
      <w:r>
        <w:rPr>
          <w:sz w:val="24"/>
        </w:rPr>
        <w:t>3</w:t>
      </w:r>
      <w:r w:rsidR="00D15CFC">
        <w:rPr>
          <w:sz w:val="24"/>
        </w:rPr>
        <w:t>.4</w:t>
      </w:r>
      <w:r w:rsidR="00D15CFC">
        <w:rPr>
          <w:rFonts w:ascii="Arial" w:eastAsia="Arial" w:hAnsi="Arial" w:cs="Arial"/>
          <w:sz w:val="24"/>
        </w:rPr>
        <w:t xml:space="preserve"> </w:t>
      </w:r>
      <w:r w:rsidR="00D15CFC">
        <w:t xml:space="preserve">Respeitar e cumprir todas as normas, procedimentos administrativos e de segurança vigentes nas dependências da BRASKEM CS1AL; </w:t>
      </w:r>
    </w:p>
    <w:p w:rsidR="00F84C55" w:rsidRDefault="003B4277">
      <w:pPr>
        <w:ind w:left="1433" w:hanging="636"/>
      </w:pPr>
      <w:r>
        <w:rPr>
          <w:sz w:val="24"/>
        </w:rPr>
        <w:t>3</w:t>
      </w:r>
      <w:r w:rsidR="00D15CFC">
        <w:rPr>
          <w:sz w:val="24"/>
        </w:rPr>
        <w:t>.5</w:t>
      </w:r>
      <w:r w:rsidR="00D15CFC">
        <w:rPr>
          <w:rFonts w:ascii="Arial" w:eastAsia="Arial" w:hAnsi="Arial" w:cs="Arial"/>
          <w:sz w:val="24"/>
        </w:rPr>
        <w:t xml:space="preserve"> </w:t>
      </w:r>
      <w:proofErr w:type="spellStart"/>
      <w:r w:rsidR="00D15CFC">
        <w:t>Fornecer</w:t>
      </w:r>
      <w:proofErr w:type="spellEnd"/>
      <w:r w:rsidR="00D15CFC">
        <w:t xml:space="preserve"> aos seus funcionários todos os equipamentos, ferramentas e </w:t>
      </w:r>
      <w:proofErr w:type="spellStart"/>
      <w:r w:rsidR="00D15CFC">
        <w:t>EPI’s</w:t>
      </w:r>
      <w:proofErr w:type="spellEnd"/>
      <w:r w:rsidR="00D15CFC">
        <w:t xml:space="preserve"> necessários à execução dos serviços; </w:t>
      </w:r>
    </w:p>
    <w:p w:rsidR="00F84C55" w:rsidRDefault="003B4277">
      <w:pPr>
        <w:spacing w:after="115"/>
        <w:ind w:left="1433" w:hanging="636"/>
      </w:pPr>
      <w:r>
        <w:rPr>
          <w:sz w:val="24"/>
        </w:rPr>
        <w:t>3</w:t>
      </w:r>
      <w:r w:rsidR="00D15CFC">
        <w:rPr>
          <w:sz w:val="24"/>
        </w:rPr>
        <w:t>.6</w:t>
      </w:r>
      <w:r w:rsidR="00D15CFC">
        <w:rPr>
          <w:rFonts w:ascii="Arial" w:eastAsia="Arial" w:hAnsi="Arial" w:cs="Arial"/>
          <w:sz w:val="24"/>
        </w:rPr>
        <w:t xml:space="preserve"> </w:t>
      </w:r>
      <w:r w:rsidR="00D15CFC">
        <w:rPr>
          <w:rFonts w:ascii="Arial" w:eastAsia="Arial" w:hAnsi="Arial" w:cs="Arial"/>
          <w:sz w:val="24"/>
        </w:rPr>
        <w:tab/>
      </w:r>
      <w:r w:rsidR="00D15CFC">
        <w:t xml:space="preserve">Manter sempre limpo, ordenado e em perfeitas condições de segurança os seus locais de trabalho; </w:t>
      </w:r>
    </w:p>
    <w:p w:rsidR="00F84C55" w:rsidRDefault="003B4277">
      <w:pPr>
        <w:spacing w:after="115"/>
        <w:ind w:left="1433" w:hanging="636"/>
      </w:pPr>
      <w:r>
        <w:rPr>
          <w:sz w:val="24"/>
        </w:rPr>
        <w:t>3</w:t>
      </w:r>
      <w:r w:rsidR="00D15CFC">
        <w:rPr>
          <w:sz w:val="24"/>
        </w:rPr>
        <w:t>.7</w:t>
      </w:r>
      <w:r w:rsidR="00D15CFC">
        <w:rPr>
          <w:rFonts w:ascii="Arial" w:eastAsia="Arial" w:hAnsi="Arial" w:cs="Arial"/>
          <w:sz w:val="24"/>
        </w:rPr>
        <w:t xml:space="preserve"> </w:t>
      </w:r>
      <w:r w:rsidR="00D15CFC">
        <w:t xml:space="preserve">Acatar integralmente as Normas de Coordenação dos serviços fixados de comum acordo com a Contratante, objetivando harmonizar e disciplinar o </w:t>
      </w:r>
      <w:r>
        <w:t>relacionamento entre as partes;</w:t>
      </w:r>
    </w:p>
    <w:p w:rsidR="00F84C55" w:rsidRDefault="00D15CFC">
      <w:pPr>
        <w:ind w:left="1433" w:hanging="636"/>
      </w:pPr>
      <w:r>
        <w:rPr>
          <w:sz w:val="24"/>
        </w:rPr>
        <w:t>2.8</w:t>
      </w:r>
      <w:r>
        <w:rPr>
          <w:rFonts w:ascii="Arial" w:eastAsia="Arial" w:hAnsi="Arial" w:cs="Arial"/>
          <w:sz w:val="24"/>
        </w:rPr>
        <w:t xml:space="preserve"> </w:t>
      </w:r>
      <w:r w:rsidR="003B4277">
        <w:t>Fornecimento de todos os materiais de aplicação.</w:t>
      </w:r>
      <w:r>
        <w:t xml:space="preserve"> </w:t>
      </w:r>
    </w:p>
    <w:p w:rsidR="00F84C55" w:rsidRDefault="00D15CFC">
      <w:pPr>
        <w:spacing w:after="22" w:line="240" w:lineRule="auto"/>
        <w:ind w:left="120" w:firstLine="0"/>
        <w:jc w:val="left"/>
      </w:pPr>
      <w:r>
        <w:t xml:space="preserve"> </w:t>
      </w:r>
    </w:p>
    <w:p w:rsidR="00F84C55" w:rsidRDefault="00D15CFC">
      <w:pPr>
        <w:pStyle w:val="Ttulo1"/>
        <w:ind w:left="583" w:hanging="360"/>
      </w:pPr>
      <w:r>
        <w:t xml:space="preserve">OBRIGAÇÕES DA BRASKEM CS1AL </w:t>
      </w:r>
    </w:p>
    <w:p w:rsidR="00F84C55" w:rsidRDefault="00D15CFC">
      <w:pPr>
        <w:spacing w:after="34" w:line="240" w:lineRule="auto"/>
        <w:ind w:left="120" w:firstLine="0"/>
        <w:jc w:val="left"/>
      </w:pPr>
      <w:r>
        <w:rPr>
          <w:sz w:val="26"/>
        </w:rPr>
        <w:t xml:space="preserve"> </w:t>
      </w:r>
    </w:p>
    <w:p w:rsidR="00F84C55" w:rsidRDefault="00D15CFC">
      <w:pPr>
        <w:spacing w:after="237" w:line="373" w:lineRule="auto"/>
        <w:ind w:left="1253" w:hanging="456"/>
      </w:pPr>
      <w:r>
        <w:rPr>
          <w:sz w:val="24"/>
        </w:rPr>
        <w:t>3.1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‐ Providenciar para que as frentes de serviço estejam livres e desimpedidas para início e execução dos trabalhos; </w:t>
      </w:r>
    </w:p>
    <w:p w:rsidR="00F84C55" w:rsidRDefault="00D15CFC">
      <w:pPr>
        <w:spacing w:after="227"/>
      </w:pPr>
      <w:r>
        <w:rPr>
          <w:sz w:val="24"/>
        </w:rPr>
        <w:t>3.2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‐ Facilitar o acesso e atuação dos funcionários da RISOTERM; </w:t>
      </w:r>
    </w:p>
    <w:p w:rsidR="00F84C55" w:rsidRDefault="00D15CFC">
      <w:pPr>
        <w:spacing w:after="189"/>
      </w:pPr>
      <w:r>
        <w:rPr>
          <w:sz w:val="24"/>
        </w:rPr>
        <w:t>3.3</w:t>
      </w:r>
      <w:r>
        <w:rPr>
          <w:rFonts w:ascii="Arial" w:eastAsia="Arial" w:hAnsi="Arial" w:cs="Arial"/>
          <w:sz w:val="24"/>
        </w:rPr>
        <w:t xml:space="preserve"> </w:t>
      </w:r>
      <w:r>
        <w:t>‐ Ser</w:t>
      </w:r>
      <w:r w:rsidR="003B4277">
        <w:t>viços de Caldeiraria e acessos;</w:t>
      </w:r>
    </w:p>
    <w:p w:rsidR="00F84C55" w:rsidRDefault="00D15CFC">
      <w:pPr>
        <w:spacing w:after="131"/>
      </w:pPr>
      <w:proofErr w:type="gramStart"/>
      <w:r>
        <w:rPr>
          <w:sz w:val="24"/>
        </w:rPr>
        <w:t>3.4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‐</w:t>
      </w:r>
      <w:proofErr w:type="gramEnd"/>
      <w:r>
        <w:t xml:space="preserve"> </w:t>
      </w:r>
      <w:r w:rsidR="003B4277">
        <w:t>Montagem de Andaime.</w:t>
      </w:r>
      <w:r>
        <w:t xml:space="preserve"> </w:t>
      </w:r>
    </w:p>
    <w:p w:rsidR="00F84C55" w:rsidRDefault="00D15CFC">
      <w:pPr>
        <w:spacing w:after="22" w:line="240" w:lineRule="auto"/>
        <w:ind w:left="120" w:firstLine="0"/>
        <w:jc w:val="left"/>
      </w:pPr>
      <w:r>
        <w:rPr>
          <w:sz w:val="20"/>
        </w:rPr>
        <w:t xml:space="preserve"> </w:t>
      </w:r>
    </w:p>
    <w:p w:rsidR="00F84C55" w:rsidRDefault="00D15CFC">
      <w:pPr>
        <w:pStyle w:val="Ttulo1"/>
        <w:ind w:left="583" w:hanging="360"/>
      </w:pPr>
      <w:r>
        <w:t xml:space="preserve">FORMAS DE PAGAMENTO </w:t>
      </w:r>
    </w:p>
    <w:p w:rsidR="00F84C55" w:rsidRDefault="00D15CFC">
      <w:pPr>
        <w:spacing w:after="26" w:line="240" w:lineRule="auto"/>
        <w:ind w:left="120" w:firstLine="0"/>
        <w:jc w:val="left"/>
      </w:pPr>
      <w:r>
        <w:rPr>
          <w:sz w:val="26"/>
        </w:rPr>
        <w:t xml:space="preserve"> </w:t>
      </w:r>
    </w:p>
    <w:p w:rsidR="00F84C55" w:rsidRDefault="00D15CFC">
      <w:pPr>
        <w:numPr>
          <w:ilvl w:val="0"/>
          <w:numId w:val="1"/>
        </w:numPr>
        <w:ind w:right="2897" w:hanging="360"/>
      </w:pPr>
      <w:r>
        <w:rPr>
          <w:b/>
        </w:rPr>
        <w:t xml:space="preserve">30%: </w:t>
      </w:r>
      <w:r>
        <w:t xml:space="preserve">Mobilização Inicial </w:t>
      </w:r>
    </w:p>
    <w:p w:rsidR="003B4277" w:rsidRPr="003B4277" w:rsidRDefault="00D15CFC">
      <w:pPr>
        <w:numPr>
          <w:ilvl w:val="0"/>
          <w:numId w:val="1"/>
        </w:numPr>
        <w:ind w:right="2897" w:hanging="360"/>
      </w:pPr>
      <w:r>
        <w:rPr>
          <w:b/>
        </w:rPr>
        <w:t xml:space="preserve">30%: </w:t>
      </w:r>
      <w:r>
        <w:t xml:space="preserve">Mobilização dos Equipamentos e Materiais de Aplicação </w:t>
      </w:r>
    </w:p>
    <w:p w:rsidR="00F84C55" w:rsidRDefault="00D15CFC">
      <w:pPr>
        <w:numPr>
          <w:ilvl w:val="0"/>
          <w:numId w:val="1"/>
        </w:numPr>
        <w:ind w:right="2897" w:hanging="360"/>
      </w:pPr>
      <w:r>
        <w:rPr>
          <w:b/>
        </w:rPr>
        <w:lastRenderedPageBreak/>
        <w:t>40%:</w:t>
      </w:r>
      <w:r>
        <w:t xml:space="preserve"> No prazo de 30 dias após a conclusão dos serviços </w:t>
      </w:r>
    </w:p>
    <w:p w:rsidR="00F84C55" w:rsidRDefault="00D15CFC">
      <w:pPr>
        <w:spacing w:after="36" w:line="240" w:lineRule="auto"/>
        <w:ind w:left="1172" w:firstLine="0"/>
        <w:jc w:val="left"/>
      </w:pPr>
      <w:r>
        <w:t xml:space="preserve"> </w:t>
      </w:r>
    </w:p>
    <w:p w:rsidR="00F84C55" w:rsidRDefault="00D15CFC">
      <w:pPr>
        <w:pStyle w:val="Ttulo1"/>
        <w:ind w:left="583" w:hanging="360"/>
      </w:pPr>
      <w:r>
        <w:t xml:space="preserve">PRAZO DE EXECUÇÃO </w:t>
      </w:r>
    </w:p>
    <w:p w:rsidR="00F84C55" w:rsidRDefault="00D15CFC">
      <w:pPr>
        <w:spacing w:after="15" w:line="240" w:lineRule="auto"/>
        <w:ind w:left="120" w:firstLine="0"/>
        <w:jc w:val="left"/>
      </w:pPr>
      <w:r>
        <w:rPr>
          <w:sz w:val="26"/>
        </w:rPr>
        <w:t xml:space="preserve"> </w:t>
      </w:r>
    </w:p>
    <w:p w:rsidR="003B4277" w:rsidRDefault="00D15CFC">
      <w:pPr>
        <w:ind w:left="348"/>
      </w:pPr>
      <w:r>
        <w:t xml:space="preserve">        O prazo para fabricação e montagem será de </w:t>
      </w:r>
      <w:r w:rsidR="003B4277">
        <w:t>36 (trinta e seis)</w:t>
      </w:r>
      <w:r>
        <w:t xml:space="preserve"> dias</w:t>
      </w:r>
      <w:r w:rsidR="003B4277">
        <w:t>, sendo:</w:t>
      </w:r>
    </w:p>
    <w:p w:rsidR="003B4277" w:rsidRDefault="003B4277">
      <w:pPr>
        <w:ind w:left="348"/>
      </w:pPr>
    </w:p>
    <w:p w:rsidR="00F84C55" w:rsidRDefault="003B4277" w:rsidP="003B4277">
      <w:pPr>
        <w:pStyle w:val="PargrafodaLista"/>
        <w:numPr>
          <w:ilvl w:val="0"/>
          <w:numId w:val="6"/>
        </w:numPr>
      </w:pPr>
      <w:r>
        <w:t xml:space="preserve">06 dias para </w:t>
      </w:r>
      <w:r w:rsidR="0025599D">
        <w:t>demolição</w:t>
      </w:r>
      <w:r>
        <w:t>;</w:t>
      </w:r>
    </w:p>
    <w:p w:rsidR="003B4277" w:rsidRDefault="003B4277" w:rsidP="003B4277">
      <w:pPr>
        <w:pStyle w:val="PargrafodaLista"/>
        <w:numPr>
          <w:ilvl w:val="0"/>
          <w:numId w:val="6"/>
        </w:numPr>
      </w:pPr>
      <w:r>
        <w:t>10 dias para montagem da 1ª camada;</w:t>
      </w:r>
    </w:p>
    <w:p w:rsidR="003B4277" w:rsidRDefault="003B4277" w:rsidP="003B4277">
      <w:pPr>
        <w:pStyle w:val="PargrafodaLista"/>
        <w:numPr>
          <w:ilvl w:val="0"/>
          <w:numId w:val="6"/>
        </w:numPr>
      </w:pPr>
      <w:r>
        <w:t>12 dias para montagem da 2ª camada;</w:t>
      </w:r>
    </w:p>
    <w:p w:rsidR="003B4277" w:rsidRDefault="003B4277" w:rsidP="003B4277">
      <w:pPr>
        <w:pStyle w:val="PargrafodaLista"/>
        <w:numPr>
          <w:ilvl w:val="0"/>
          <w:numId w:val="6"/>
        </w:numPr>
      </w:pPr>
      <w:r>
        <w:t>08 dias para acabamento.</w:t>
      </w:r>
    </w:p>
    <w:p w:rsidR="00F84C55" w:rsidRDefault="00D15CFC">
      <w:pPr>
        <w:spacing w:after="7" w:line="240" w:lineRule="auto"/>
        <w:ind w:left="338" w:firstLine="0"/>
        <w:jc w:val="left"/>
      </w:pPr>
      <w:r>
        <w:rPr>
          <w:sz w:val="6"/>
        </w:rPr>
        <w:t xml:space="preserve"> </w:t>
      </w:r>
    </w:p>
    <w:p w:rsidR="00F84C55" w:rsidRDefault="00D15CFC">
      <w:pPr>
        <w:spacing w:after="24" w:line="240" w:lineRule="auto"/>
        <w:ind w:left="120" w:firstLine="0"/>
        <w:jc w:val="left"/>
      </w:pPr>
      <w:r>
        <w:rPr>
          <w:sz w:val="19"/>
        </w:rPr>
        <w:t xml:space="preserve"> </w:t>
      </w:r>
    </w:p>
    <w:p w:rsidR="00F84C55" w:rsidRDefault="00D15CFC">
      <w:pPr>
        <w:pStyle w:val="Ttulo1"/>
        <w:ind w:left="583" w:hanging="360"/>
      </w:pPr>
      <w:r>
        <w:t xml:space="preserve">PREÇO </w:t>
      </w:r>
    </w:p>
    <w:p w:rsidR="00F84C55" w:rsidRDefault="00D15CFC">
      <w:pPr>
        <w:spacing w:after="65" w:line="240" w:lineRule="auto"/>
        <w:ind w:left="120" w:firstLine="0"/>
        <w:jc w:val="left"/>
      </w:pPr>
      <w:r>
        <w:rPr>
          <w:sz w:val="26"/>
        </w:rPr>
        <w:t xml:space="preserve"> </w:t>
      </w:r>
    </w:p>
    <w:p w:rsidR="00F84C55" w:rsidRDefault="00D15CFC" w:rsidP="003B4277">
      <w:pPr>
        <w:spacing w:after="135" w:line="348" w:lineRule="auto"/>
        <w:ind w:left="414"/>
        <w:jc w:val="left"/>
      </w:pPr>
      <w:r>
        <w:t xml:space="preserve">O valor global de </w:t>
      </w:r>
      <w:r>
        <w:rPr>
          <w:b/>
        </w:rPr>
        <w:t xml:space="preserve">R$ </w:t>
      </w:r>
      <w:r w:rsidR="003B4277">
        <w:rPr>
          <w:b/>
        </w:rPr>
        <w:t>676.200,00</w:t>
      </w:r>
      <w:r>
        <w:rPr>
          <w:b/>
        </w:rPr>
        <w:t xml:space="preserve"> (</w:t>
      </w:r>
      <w:r w:rsidR="003B4277">
        <w:rPr>
          <w:b/>
        </w:rPr>
        <w:t>seiscentos e setenta e seis mil e duzentos reais</w:t>
      </w:r>
      <w:r>
        <w:rPr>
          <w:b/>
        </w:rPr>
        <w:t>)</w:t>
      </w:r>
      <w:r>
        <w:t xml:space="preserve">, com fornecimento </w:t>
      </w:r>
      <w:r w:rsidR="003B4277">
        <w:t xml:space="preserve">total </w:t>
      </w:r>
      <w:r>
        <w:t xml:space="preserve">dos materiais de aplicação. </w:t>
      </w:r>
    </w:p>
    <w:p w:rsidR="00F84C55" w:rsidRDefault="00D15CFC">
      <w:pPr>
        <w:spacing w:after="140"/>
        <w:ind w:left="414"/>
      </w:pPr>
      <w:r>
        <w:t xml:space="preserve">Nos preços unitários e totais desta Proposta Comercial já estão inclusos todos os impostos (sejam </w:t>
      </w:r>
    </w:p>
    <w:p w:rsidR="00F84C55" w:rsidRDefault="00D15CFC">
      <w:pPr>
        <w:spacing w:after="201"/>
        <w:ind w:left="414"/>
      </w:pPr>
      <w:r>
        <w:t xml:space="preserve">Federais, Estaduais e/ou Municipais). </w:t>
      </w:r>
    </w:p>
    <w:p w:rsidR="00F84C55" w:rsidRDefault="00D15CFC">
      <w:pPr>
        <w:numPr>
          <w:ilvl w:val="0"/>
          <w:numId w:val="2"/>
        </w:numPr>
        <w:spacing w:after="203"/>
        <w:ind w:hanging="360"/>
      </w:pPr>
      <w:r>
        <w:t xml:space="preserve">Percentual relativo à mão‐de‐obra: 60% (sessenta por cento) </w:t>
      </w:r>
    </w:p>
    <w:p w:rsidR="00F84C55" w:rsidRDefault="00D15CFC">
      <w:pPr>
        <w:numPr>
          <w:ilvl w:val="0"/>
          <w:numId w:val="2"/>
        </w:numPr>
        <w:spacing w:after="191"/>
        <w:ind w:hanging="360"/>
      </w:pPr>
      <w:r>
        <w:t xml:space="preserve">Percentual relativo a materiais/equipamentos: 40% (quarenta por cento) </w:t>
      </w:r>
    </w:p>
    <w:p w:rsidR="00F84C55" w:rsidRDefault="00D15CFC">
      <w:pPr>
        <w:spacing w:after="20" w:line="240" w:lineRule="auto"/>
        <w:ind w:left="120" w:firstLine="0"/>
        <w:jc w:val="left"/>
      </w:pPr>
      <w:r>
        <w:rPr>
          <w:sz w:val="24"/>
        </w:rPr>
        <w:t xml:space="preserve"> </w:t>
      </w:r>
    </w:p>
    <w:p w:rsidR="00F84C55" w:rsidRDefault="00D15CFC">
      <w:pPr>
        <w:pStyle w:val="Ttulo1"/>
        <w:ind w:left="583" w:hanging="360"/>
      </w:pPr>
      <w:r>
        <w:t xml:space="preserve">VALIDADE DA PROPOSTA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-105155</wp:posOffset>
                </wp:positionH>
                <wp:positionV relativeFrom="paragraph">
                  <wp:posOffset>808980</wp:posOffset>
                </wp:positionV>
                <wp:extent cx="1975104" cy="1704896"/>
                <wp:effectExtent l="0" t="0" r="0" b="0"/>
                <wp:wrapTopAndBottom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104" cy="1704896"/>
                          <a:chOff x="0" y="0"/>
                          <a:chExt cx="1975104" cy="1704896"/>
                        </a:xfrm>
                      </wpg:grpSpPr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9736"/>
                            <a:ext cx="1975104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256032" y="0"/>
                            <a:ext cx="130411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Atenciosamente,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81356" y="152020"/>
                            <a:ext cx="53345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56032" y="349759"/>
                            <a:ext cx="165594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Eng.º Paulo Mesquita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00378" y="349759"/>
                            <a:ext cx="8399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6032" y="520447"/>
                            <a:ext cx="52997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655315" y="520447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85750" y="694183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85750" y="867919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85750" y="1041655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5750" y="1215391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5750" y="1389127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5750" y="1562863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C55" w:rsidRDefault="00D15CF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46" o:spid="_x0000_s1026" style="position:absolute;left:0;text-align:left;margin-left:-8.3pt;margin-top:63.7pt;width:155.5pt;height:134.25pt;z-index:251658240" coordsize="19751,17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27" type="#_x0000_t75" style="position:absolute;top:1297;width:19751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U9vBAAAA3AAAAA8AAABkcnMvZG93bnJldi54bWxEj92KwjAUhO+FfYdwFryzaRVFqlFcRfDW&#10;nwc4NMe2a3JSmqjVpzeC4OUwM98w82VnjbhR62vHCrIkBUFcOF1zqeB03A6mIHxA1mgck4IHeVgu&#10;fnpzzLW7855uh1CKCGGfo4IqhCaX0hcVWfSJa4ijd3atxRBlW0rd4j3CrZHDNJ1IizXHhQobWldU&#10;XA5Xq2C/W22pMJvL39kcs9H4fxPs9alU/7dbzUAE6sI3/GnvtIJhNob3mXg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U9vBAAAA3AAAAA8AAAAAAAAAAAAAAAAAnwIA&#10;AGRycy9kb3ducmV2LnhtbFBLBQYAAAAABAAEAPcAAACNAwAAAAA=&#10;">
                  <v:imagedata r:id="rId8" o:title=""/>
                </v:shape>
                <v:rect id="Rectangle 236" o:spid="_x0000_s1028" style="position:absolute;left:2560;width:13041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Atenciosamente, </w:t>
                        </w:r>
                      </w:p>
                    </w:txbxContent>
                  </v:textbox>
                </v:rect>
                <v:rect id="Rectangle 237" o:spid="_x0000_s1029" style="position:absolute;left:1813;top:1520;width:534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30" style="position:absolute;left:2560;top:3497;width:1655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Eng.º Paulo Mesquita</w:t>
                        </w:r>
                      </w:p>
                    </w:txbxContent>
                  </v:textbox>
                </v:rect>
                <v:rect id="Rectangle 239" o:spid="_x0000_s1031" style="position:absolute;left:15003;top:3497;width:8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0" o:spid="_x0000_s1032" style="position:absolute;left:2560;top:5204;width:530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Diretor</w:t>
                        </w:r>
                      </w:p>
                    </w:txbxContent>
                  </v:textbox>
                </v:rect>
                <v:rect id="Rectangle 241" o:spid="_x0000_s1033" style="position:absolute;left:6553;top:5204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" o:spid="_x0000_s1034" style="position:absolute;left:2857;top:694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" o:spid="_x0000_s1035" style="position:absolute;left:2857;top:8679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o:spid="_x0000_s1036" style="position:absolute;left:2857;top:1041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037" style="position:absolute;left:2857;top:12153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038" style="position:absolute;left:2857;top:138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" o:spid="_x0000_s1039" style="position:absolute;left:2857;top:1562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F84C55" w:rsidRDefault="00D15CF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F84C55" w:rsidRDefault="00D15CFC">
      <w:pPr>
        <w:spacing w:after="21" w:line="240" w:lineRule="auto"/>
        <w:ind w:left="120" w:firstLine="0"/>
        <w:jc w:val="left"/>
      </w:pPr>
      <w:r>
        <w:rPr>
          <w:sz w:val="17"/>
        </w:rPr>
        <w:t xml:space="preserve"> </w:t>
      </w:r>
    </w:p>
    <w:p w:rsidR="00F84C55" w:rsidRDefault="00D15CFC">
      <w:pPr>
        <w:ind w:left="248"/>
      </w:pPr>
      <w:r>
        <w:t xml:space="preserve">A presente proposta é válida por 30 (trinta) dias contados da data de apresentação. </w:t>
      </w:r>
    </w:p>
    <w:p w:rsidR="00F84C55" w:rsidRDefault="00D15CFC">
      <w:pPr>
        <w:spacing w:after="0" w:line="240" w:lineRule="auto"/>
        <w:ind w:left="120" w:firstLine="0"/>
        <w:jc w:val="left"/>
        <w:rPr>
          <w:sz w:val="13"/>
        </w:rPr>
      </w:pPr>
      <w:r>
        <w:rPr>
          <w:sz w:val="13"/>
        </w:rPr>
        <w:t xml:space="preserve"> </w:t>
      </w:r>
    </w:p>
    <w:p w:rsidR="003B4277" w:rsidRDefault="003B4277">
      <w:pPr>
        <w:spacing w:after="0" w:line="240" w:lineRule="auto"/>
        <w:ind w:left="120" w:firstLine="0"/>
        <w:jc w:val="left"/>
      </w:pPr>
    </w:p>
    <w:p w:rsidR="00F84C55" w:rsidRDefault="00D15CFC">
      <w:pPr>
        <w:spacing w:after="0" w:line="240" w:lineRule="auto"/>
        <w:ind w:left="120" w:firstLine="0"/>
        <w:jc w:val="left"/>
      </w:pPr>
      <w:r>
        <w:rPr>
          <w:sz w:val="20"/>
        </w:rPr>
        <w:t xml:space="preserve"> </w:t>
      </w:r>
    </w:p>
    <w:p w:rsidR="00F84C55" w:rsidRDefault="00D15CFC">
      <w:pPr>
        <w:spacing w:after="36" w:line="240" w:lineRule="auto"/>
        <w:ind w:left="120" w:firstLine="0"/>
        <w:jc w:val="left"/>
      </w:pPr>
      <w:r>
        <w:rPr>
          <w:sz w:val="20"/>
        </w:rPr>
        <w:lastRenderedPageBreak/>
        <w:t xml:space="preserve"> </w:t>
      </w:r>
    </w:p>
    <w:p w:rsidR="00F84C55" w:rsidRDefault="00D15CFC">
      <w:pPr>
        <w:spacing w:before="50"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7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28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164" w:firstLine="0"/>
        <w:jc w:val="left"/>
      </w:pPr>
      <w:r>
        <w:t xml:space="preserve"> </w:t>
      </w:r>
      <w:r>
        <w:tab/>
      </w:r>
      <w:r>
        <w:rPr>
          <w:color w:val="FFFFFF"/>
        </w:rPr>
        <w:t xml:space="preserve">Lauro de Freitas (Ba), 21 de maio de 2019. </w:t>
      </w:r>
    </w:p>
    <w:p w:rsidR="00F84C55" w:rsidRDefault="00D15CFC">
      <w:pPr>
        <w:spacing w:after="38" w:line="240" w:lineRule="auto"/>
        <w:ind w:left="164" w:firstLine="0"/>
        <w:jc w:val="left"/>
      </w:pPr>
      <w:r>
        <w:t xml:space="preserve"> </w:t>
      </w:r>
    </w:p>
    <w:p w:rsidR="00F84C55" w:rsidRDefault="00D15CFC">
      <w:pPr>
        <w:spacing w:after="38" w:line="240" w:lineRule="auto"/>
        <w:ind w:left="164" w:firstLine="0"/>
        <w:jc w:val="left"/>
      </w:pPr>
      <w:r>
        <w:t xml:space="preserve"> </w:t>
      </w:r>
    </w:p>
    <w:p w:rsidR="00F84C55" w:rsidRDefault="00D15CFC">
      <w:pPr>
        <w:spacing w:after="285" w:line="240" w:lineRule="auto"/>
        <w:ind w:left="164" w:firstLine="0"/>
        <w:jc w:val="left"/>
      </w:pPr>
      <w:r>
        <w:t xml:space="preserve"> </w:t>
      </w:r>
    </w:p>
    <w:p w:rsidR="00F84C55" w:rsidRDefault="00D15CFC">
      <w:pPr>
        <w:spacing w:after="0" w:line="240" w:lineRule="auto"/>
        <w:ind w:left="0" w:firstLine="0"/>
        <w:jc w:val="left"/>
      </w:pPr>
      <w:r>
        <w:rPr>
          <w:color w:val="FFFFFF"/>
          <w:sz w:val="20"/>
        </w:rPr>
        <w:t xml:space="preserve"> </w:t>
      </w:r>
    </w:p>
    <w:sectPr w:rsidR="00F84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0"/>
      <w:pgMar w:top="1814" w:right="1164" w:bottom="2798" w:left="1298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90" w:rsidRDefault="00E41290">
      <w:pPr>
        <w:spacing w:after="0" w:line="240" w:lineRule="auto"/>
      </w:pPr>
      <w:r>
        <w:separator/>
      </w:r>
    </w:p>
  </w:endnote>
  <w:endnote w:type="continuationSeparator" w:id="0">
    <w:p w:rsidR="00E41290" w:rsidRDefault="00E4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5" w:rsidRDefault="00D15CFC">
    <w:pPr>
      <w:spacing w:after="131" w:line="276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8964930</wp:posOffset>
          </wp:positionV>
          <wp:extent cx="5997703" cy="105841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7703" cy="1058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C55" w:rsidRDefault="00D15CF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5" w:rsidRDefault="00D15CFC">
    <w:pPr>
      <w:spacing w:after="131" w:line="276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8964930</wp:posOffset>
          </wp:positionV>
          <wp:extent cx="5997703" cy="1058418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7703" cy="1058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C55" w:rsidRDefault="00D15CF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5" w:rsidRDefault="00D15CFC">
    <w:pPr>
      <w:spacing w:after="131" w:line="276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8964930</wp:posOffset>
          </wp:positionV>
          <wp:extent cx="5997703" cy="1058418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7703" cy="1058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C55" w:rsidRDefault="00D15CF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90" w:rsidRDefault="00E41290">
      <w:pPr>
        <w:spacing w:after="0" w:line="240" w:lineRule="auto"/>
      </w:pPr>
      <w:r>
        <w:separator/>
      </w:r>
    </w:p>
  </w:footnote>
  <w:footnote w:type="continuationSeparator" w:id="0">
    <w:p w:rsidR="00E41290" w:rsidRDefault="00E4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5" w:rsidRDefault="00D15CFC">
    <w:pPr>
      <w:spacing w:after="0" w:line="240" w:lineRule="auto"/>
      <w:ind w:left="336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457201</wp:posOffset>
          </wp:positionV>
          <wp:extent cx="2132838" cy="518159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838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84C55" w:rsidRDefault="00D15CFC">
    <w:pPr>
      <w:spacing w:after="0" w:line="240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5" w:rsidRDefault="00D15CFC">
    <w:pPr>
      <w:spacing w:after="0" w:line="240" w:lineRule="auto"/>
      <w:ind w:left="336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457201</wp:posOffset>
          </wp:positionV>
          <wp:extent cx="2132838" cy="518159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838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84C55" w:rsidRDefault="00D15CFC">
    <w:pPr>
      <w:spacing w:after="0" w:line="240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5" w:rsidRDefault="00D15CFC">
    <w:pPr>
      <w:spacing w:after="0" w:line="240" w:lineRule="auto"/>
      <w:ind w:left="336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457201</wp:posOffset>
          </wp:positionV>
          <wp:extent cx="2132838" cy="518159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838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84C55" w:rsidRDefault="00D15CFC">
    <w:pPr>
      <w:spacing w:after="0" w:line="240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841"/>
    <w:multiLevelType w:val="multilevel"/>
    <w:tmpl w:val="4814A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">
    <w:nsid w:val="2B325B42"/>
    <w:multiLevelType w:val="hybridMultilevel"/>
    <w:tmpl w:val="5DC2400E"/>
    <w:lvl w:ilvl="0" w:tplc="B174338E">
      <w:start w:val="1"/>
      <w:numFmt w:val="decimal"/>
      <w:pStyle w:val="Ttulo1"/>
      <w:lvlText w:val="%1."/>
      <w:lvlJc w:val="left"/>
      <w:pPr>
        <w:ind w:left="1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2D19E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CD8EA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844C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82B70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0248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6698C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2923E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07C8A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085DDC"/>
    <w:multiLevelType w:val="hybridMultilevel"/>
    <w:tmpl w:val="2B02634C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9E61F5D"/>
    <w:multiLevelType w:val="hybridMultilevel"/>
    <w:tmpl w:val="DE24AB76"/>
    <w:lvl w:ilvl="0" w:tplc="39F6085E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A5956">
      <w:start w:val="1"/>
      <w:numFmt w:val="bullet"/>
      <w:lvlText w:val="o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C917E">
      <w:start w:val="1"/>
      <w:numFmt w:val="bullet"/>
      <w:lvlText w:val="▪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E9B2C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28CFA">
      <w:start w:val="1"/>
      <w:numFmt w:val="bullet"/>
      <w:lvlText w:val="o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5FF4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C3BE4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27B6E">
      <w:start w:val="1"/>
      <w:numFmt w:val="bullet"/>
      <w:lvlText w:val="o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EA300">
      <w:start w:val="1"/>
      <w:numFmt w:val="bullet"/>
      <w:lvlText w:val="▪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45313F"/>
    <w:multiLevelType w:val="hybridMultilevel"/>
    <w:tmpl w:val="FD926622"/>
    <w:lvl w:ilvl="0" w:tplc="8E4EB5D4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0BD72">
      <w:start w:val="1"/>
      <w:numFmt w:val="bullet"/>
      <w:lvlText w:val="o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68F9E">
      <w:start w:val="1"/>
      <w:numFmt w:val="bullet"/>
      <w:lvlText w:val="▪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85F02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0B9C8">
      <w:start w:val="1"/>
      <w:numFmt w:val="bullet"/>
      <w:lvlText w:val="o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0A7F0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62608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611F6">
      <w:start w:val="1"/>
      <w:numFmt w:val="bullet"/>
      <w:lvlText w:val="o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85E68">
      <w:start w:val="1"/>
      <w:numFmt w:val="bullet"/>
      <w:lvlText w:val="▪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55"/>
    <w:rsid w:val="001A1DF1"/>
    <w:rsid w:val="0025599D"/>
    <w:rsid w:val="003B4277"/>
    <w:rsid w:val="008F4D99"/>
    <w:rsid w:val="00D15CFC"/>
    <w:rsid w:val="00D83686"/>
    <w:rsid w:val="00E41290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B1B9-4B2D-47DB-841D-EAE07A2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52" w:lineRule="auto"/>
      <w:ind w:left="807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6" w:line="246" w:lineRule="auto"/>
      <w:ind w:left="233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3B42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6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PC-951-J_19_Oxiteno.docx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PC-951-J_19_Oxiteno.docx</dc:title>
  <dc:subject/>
  <dc:creator>Risopol</dc:creator>
  <cp:keywords/>
  <cp:lastModifiedBy>Qualidade</cp:lastModifiedBy>
  <cp:revision>4</cp:revision>
  <cp:lastPrinted>2019-05-28T14:49:00Z</cp:lastPrinted>
  <dcterms:created xsi:type="dcterms:W3CDTF">2019-05-28T14:29:00Z</dcterms:created>
  <dcterms:modified xsi:type="dcterms:W3CDTF">2019-05-28T14:58:00Z</dcterms:modified>
</cp:coreProperties>
</file>